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2F6C" w14:textId="77777777" w:rsidR="00060485" w:rsidRPr="009C00FC" w:rsidRDefault="00060485" w:rsidP="002774E5">
      <w:pPr>
        <w:spacing w:line="360" w:lineRule="auto"/>
        <w:contextualSpacing/>
        <w:jc w:val="center"/>
        <w:rPr>
          <w:rFonts w:asciiTheme="minorHAnsi" w:hAnsiTheme="minorHAnsi" w:cstheme="minorHAnsi"/>
          <w:lang w:eastAsia="en-AU"/>
        </w:rPr>
      </w:pPr>
      <w:r w:rsidRPr="009C00FC">
        <w:rPr>
          <w:rFonts w:asciiTheme="minorHAnsi" w:hAnsiTheme="minorHAnsi" w:cstheme="minorHAnsi"/>
          <w:noProof/>
          <w:lang w:eastAsia="en-AU"/>
        </w:rPr>
        <w:drawing>
          <wp:inline distT="0" distB="0" distL="0" distR="0" wp14:anchorId="56C54530" wp14:editId="68FC1CF3">
            <wp:extent cx="4817745" cy="1436871"/>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6762242A" w14:textId="77777777" w:rsidR="00060485" w:rsidRPr="009C00FC" w:rsidRDefault="00060485" w:rsidP="002774E5">
      <w:pPr>
        <w:spacing w:line="360" w:lineRule="auto"/>
        <w:contextualSpacing/>
        <w:rPr>
          <w:rFonts w:asciiTheme="minorHAnsi" w:hAnsiTheme="minorHAnsi" w:cstheme="minorHAnsi"/>
          <w:lang w:eastAsia="en-AU"/>
        </w:rPr>
      </w:pPr>
    </w:p>
    <w:p w14:paraId="3B12489C" w14:textId="77777777" w:rsidR="00060485" w:rsidRPr="009C00FC" w:rsidRDefault="00060485" w:rsidP="002774E5">
      <w:pPr>
        <w:spacing w:line="360" w:lineRule="auto"/>
        <w:contextualSpacing/>
        <w:jc w:val="center"/>
        <w:rPr>
          <w:rFonts w:asciiTheme="minorHAnsi" w:hAnsiTheme="minorHAnsi" w:cstheme="minorHAnsi"/>
          <w:b/>
          <w:bCs/>
          <w:lang w:eastAsia="en-AU"/>
        </w:rPr>
      </w:pPr>
      <w:bookmarkStart w:id="0" w:name="_Hlk23044518"/>
      <w:r w:rsidRPr="009C00FC">
        <w:rPr>
          <w:rFonts w:asciiTheme="minorHAnsi" w:hAnsiTheme="minorHAnsi" w:cstheme="minorHAnsi"/>
          <w:b/>
          <w:bCs/>
          <w:lang w:eastAsia="en-AU"/>
        </w:rPr>
        <w:t xml:space="preserve">Legatus Group CWMS Advisory Committee  </w:t>
      </w:r>
    </w:p>
    <w:bookmarkEnd w:id="0"/>
    <w:p w14:paraId="47784AFC" w14:textId="780C878B" w:rsidR="00060485" w:rsidRPr="009C00FC" w:rsidRDefault="00EC0520" w:rsidP="002774E5">
      <w:pPr>
        <w:spacing w:line="360" w:lineRule="auto"/>
        <w:contextualSpacing/>
        <w:jc w:val="center"/>
        <w:rPr>
          <w:rFonts w:asciiTheme="minorHAnsi" w:hAnsiTheme="minorHAnsi" w:cstheme="minorHAnsi"/>
          <w:lang w:eastAsia="en-AU"/>
        </w:rPr>
      </w:pPr>
      <w:r w:rsidRPr="009C00FC">
        <w:rPr>
          <w:rFonts w:asciiTheme="minorHAnsi" w:hAnsiTheme="minorHAnsi" w:cstheme="minorHAnsi"/>
          <w:lang w:eastAsia="en-AU"/>
        </w:rPr>
        <w:t>Tues</w:t>
      </w:r>
      <w:r w:rsidR="00060485" w:rsidRPr="009C00FC">
        <w:rPr>
          <w:rFonts w:asciiTheme="minorHAnsi" w:hAnsiTheme="minorHAnsi" w:cstheme="minorHAnsi"/>
          <w:lang w:eastAsia="en-AU"/>
        </w:rPr>
        <w:t xml:space="preserve">day </w:t>
      </w:r>
      <w:r w:rsidRPr="009C00FC">
        <w:rPr>
          <w:rFonts w:asciiTheme="minorHAnsi" w:hAnsiTheme="minorHAnsi" w:cstheme="minorHAnsi"/>
          <w:lang w:eastAsia="en-AU"/>
        </w:rPr>
        <w:t>26</w:t>
      </w:r>
      <w:r w:rsidR="00060485" w:rsidRPr="009C00FC">
        <w:rPr>
          <w:rFonts w:asciiTheme="minorHAnsi" w:hAnsiTheme="minorHAnsi" w:cstheme="minorHAnsi"/>
          <w:vertAlign w:val="superscript"/>
          <w:lang w:eastAsia="en-AU"/>
        </w:rPr>
        <w:t>th</w:t>
      </w:r>
      <w:r w:rsidR="00060485" w:rsidRPr="009C00FC">
        <w:rPr>
          <w:rFonts w:asciiTheme="minorHAnsi" w:hAnsiTheme="minorHAnsi" w:cstheme="minorHAnsi"/>
          <w:lang w:eastAsia="en-AU"/>
        </w:rPr>
        <w:t xml:space="preserve"> M</w:t>
      </w:r>
      <w:r w:rsidR="0031403B" w:rsidRPr="009C00FC">
        <w:rPr>
          <w:rFonts w:asciiTheme="minorHAnsi" w:hAnsiTheme="minorHAnsi" w:cstheme="minorHAnsi"/>
          <w:lang w:eastAsia="en-AU"/>
        </w:rPr>
        <w:t>ay</w:t>
      </w:r>
      <w:r w:rsidR="00060485" w:rsidRPr="009C00FC">
        <w:rPr>
          <w:rFonts w:asciiTheme="minorHAnsi" w:hAnsiTheme="minorHAnsi" w:cstheme="minorHAnsi"/>
          <w:lang w:eastAsia="en-AU"/>
        </w:rPr>
        <w:t xml:space="preserve"> 2020</w:t>
      </w:r>
    </w:p>
    <w:p w14:paraId="6CE175DE" w14:textId="77777777" w:rsidR="00060485" w:rsidRPr="009C00FC" w:rsidRDefault="00060485" w:rsidP="002774E5">
      <w:pPr>
        <w:spacing w:line="360" w:lineRule="auto"/>
        <w:contextualSpacing/>
        <w:rPr>
          <w:rFonts w:asciiTheme="minorHAnsi" w:hAnsiTheme="minorHAnsi" w:cstheme="minorHAnsi"/>
          <w:lang w:eastAsia="en-AU"/>
        </w:rPr>
      </w:pPr>
      <w:r w:rsidRPr="009C00FC">
        <w:rPr>
          <w:rFonts w:asciiTheme="minorHAnsi" w:hAnsiTheme="minorHAnsi" w:cstheme="minorHAnsi"/>
          <w:lang w:eastAsia="en-AU"/>
        </w:rPr>
        <w:tab/>
      </w:r>
      <w:r w:rsidRPr="009C00FC">
        <w:rPr>
          <w:rFonts w:asciiTheme="minorHAnsi" w:hAnsiTheme="minorHAnsi" w:cstheme="minorHAnsi"/>
          <w:lang w:eastAsia="en-AU"/>
        </w:rPr>
        <w:tab/>
      </w:r>
      <w:r w:rsidRPr="009C00FC">
        <w:rPr>
          <w:rFonts w:asciiTheme="minorHAnsi" w:hAnsiTheme="minorHAnsi" w:cstheme="minorHAnsi"/>
          <w:lang w:eastAsia="en-AU"/>
        </w:rPr>
        <w:tab/>
      </w:r>
      <w:r w:rsidRPr="009C00FC">
        <w:rPr>
          <w:rFonts w:asciiTheme="minorHAnsi" w:hAnsiTheme="minorHAnsi" w:cstheme="minorHAnsi"/>
          <w:lang w:eastAsia="en-AU"/>
        </w:rPr>
        <w:tab/>
      </w:r>
      <w:r w:rsidRPr="009C00FC">
        <w:rPr>
          <w:rFonts w:asciiTheme="minorHAnsi" w:hAnsiTheme="minorHAnsi" w:cstheme="minorHAnsi"/>
          <w:lang w:eastAsia="en-AU"/>
        </w:rPr>
        <w:tab/>
        <w:t>10.00 – 11.30 am</w:t>
      </w:r>
    </w:p>
    <w:p w14:paraId="12DC2091" w14:textId="2036A578" w:rsidR="00060485" w:rsidRPr="009C00FC" w:rsidRDefault="0031403B" w:rsidP="002774E5">
      <w:pPr>
        <w:spacing w:line="360" w:lineRule="auto"/>
        <w:contextualSpacing/>
        <w:jc w:val="center"/>
        <w:rPr>
          <w:rFonts w:asciiTheme="minorHAnsi" w:hAnsiTheme="minorHAnsi" w:cstheme="minorHAnsi"/>
          <w:lang w:eastAsia="en-AU"/>
        </w:rPr>
      </w:pPr>
      <w:r w:rsidRPr="009C00FC">
        <w:rPr>
          <w:rFonts w:asciiTheme="minorHAnsi" w:hAnsiTheme="minorHAnsi" w:cstheme="minorHAnsi"/>
          <w:lang w:eastAsia="en-AU"/>
        </w:rPr>
        <w:t>Via zoom</w:t>
      </w:r>
    </w:p>
    <w:p w14:paraId="154022C0" w14:textId="77777777" w:rsidR="00465AA9" w:rsidRPr="009C00FC" w:rsidRDefault="00590B43" w:rsidP="002774E5">
      <w:pPr>
        <w:spacing w:line="360" w:lineRule="auto"/>
        <w:contextualSpacing/>
        <w:jc w:val="center"/>
        <w:rPr>
          <w:rFonts w:asciiTheme="minorHAnsi" w:hAnsiTheme="minorHAnsi" w:cstheme="minorHAnsi"/>
          <w:lang w:eastAsia="en-AU"/>
        </w:rPr>
      </w:pPr>
      <w:hyperlink r:id="rId11" w:history="1">
        <w:r w:rsidR="00465AA9" w:rsidRPr="009C00FC">
          <w:rPr>
            <w:rStyle w:val="Hyperlink"/>
            <w:rFonts w:asciiTheme="minorHAnsi" w:hAnsiTheme="minorHAnsi" w:cstheme="minorHAnsi"/>
            <w:lang w:eastAsia="en-AU"/>
          </w:rPr>
          <w:t>https://us02web.zoom.us/j/86336446177</w:t>
        </w:r>
      </w:hyperlink>
    </w:p>
    <w:p w14:paraId="5881E19C" w14:textId="77777777" w:rsidR="00465AA9" w:rsidRPr="009C00FC" w:rsidRDefault="00465AA9" w:rsidP="002774E5">
      <w:pPr>
        <w:spacing w:line="360" w:lineRule="auto"/>
        <w:contextualSpacing/>
        <w:jc w:val="center"/>
        <w:rPr>
          <w:rFonts w:asciiTheme="minorHAnsi" w:hAnsiTheme="minorHAnsi" w:cstheme="minorHAnsi"/>
          <w:lang w:eastAsia="en-AU"/>
        </w:rPr>
      </w:pPr>
      <w:r w:rsidRPr="009C00FC">
        <w:rPr>
          <w:rFonts w:asciiTheme="minorHAnsi" w:hAnsiTheme="minorHAnsi" w:cstheme="minorHAnsi"/>
          <w:lang w:eastAsia="en-AU"/>
        </w:rPr>
        <w:t>Meeting ID: 863 3644 6177</w:t>
      </w:r>
    </w:p>
    <w:p w14:paraId="09B910EA" w14:textId="77777777" w:rsidR="00465AA9" w:rsidRPr="009C00FC" w:rsidRDefault="00465AA9" w:rsidP="002774E5">
      <w:pPr>
        <w:spacing w:line="360" w:lineRule="auto"/>
        <w:contextualSpacing/>
        <w:jc w:val="center"/>
        <w:rPr>
          <w:rFonts w:asciiTheme="minorHAnsi" w:hAnsiTheme="minorHAnsi" w:cstheme="minorHAnsi"/>
          <w:lang w:eastAsia="en-AU"/>
        </w:rPr>
      </w:pPr>
      <w:r w:rsidRPr="009C00FC">
        <w:rPr>
          <w:rFonts w:asciiTheme="minorHAnsi" w:hAnsiTheme="minorHAnsi" w:cstheme="minorHAnsi"/>
          <w:lang w:eastAsia="en-AU"/>
        </w:rPr>
        <w:t>Password: 059144</w:t>
      </w:r>
    </w:p>
    <w:p w14:paraId="21DA26A8" w14:textId="77777777" w:rsidR="00060485" w:rsidRPr="009C00FC" w:rsidRDefault="00060485" w:rsidP="002774E5">
      <w:pPr>
        <w:spacing w:line="360" w:lineRule="auto"/>
        <w:contextualSpacing/>
        <w:jc w:val="center"/>
        <w:rPr>
          <w:rFonts w:asciiTheme="minorHAnsi" w:hAnsiTheme="minorHAnsi" w:cstheme="minorHAnsi"/>
          <w:lang w:eastAsia="en-AU"/>
        </w:rPr>
      </w:pPr>
    </w:p>
    <w:p w14:paraId="4909B58D" w14:textId="77777777" w:rsidR="00060485" w:rsidRPr="009C00FC" w:rsidRDefault="00060485" w:rsidP="002774E5">
      <w:pPr>
        <w:spacing w:line="360" w:lineRule="auto"/>
        <w:contextualSpacing/>
        <w:jc w:val="center"/>
        <w:rPr>
          <w:rFonts w:asciiTheme="minorHAnsi" w:hAnsiTheme="minorHAnsi" w:cstheme="minorHAnsi"/>
          <w:b/>
          <w:bCs/>
          <w:lang w:eastAsia="en-AU"/>
        </w:rPr>
      </w:pPr>
      <w:r w:rsidRPr="009C00FC">
        <w:rPr>
          <w:rFonts w:asciiTheme="minorHAnsi" w:hAnsiTheme="minorHAnsi" w:cstheme="minorHAnsi"/>
          <w:b/>
          <w:bCs/>
          <w:lang w:eastAsia="en-AU"/>
        </w:rPr>
        <w:t xml:space="preserve">AGENDA </w:t>
      </w:r>
    </w:p>
    <w:p w14:paraId="1486B6BF" w14:textId="77777777" w:rsidR="00060485" w:rsidRPr="009C00FC" w:rsidRDefault="00060485" w:rsidP="002774E5">
      <w:pPr>
        <w:spacing w:line="360" w:lineRule="auto"/>
        <w:contextualSpacing/>
        <w:jc w:val="center"/>
        <w:rPr>
          <w:rFonts w:asciiTheme="minorHAnsi" w:hAnsiTheme="minorHAnsi" w:cstheme="minorHAnsi"/>
          <w:b/>
          <w:bCs/>
          <w:lang w:eastAsia="en-AU"/>
        </w:rPr>
      </w:pPr>
    </w:p>
    <w:p w14:paraId="0F1D6CAB" w14:textId="1F0C0E07" w:rsidR="0031403B" w:rsidRPr="009C00FC" w:rsidRDefault="00060485" w:rsidP="002774E5">
      <w:pPr>
        <w:pStyle w:val="ListParagraph"/>
        <w:numPr>
          <w:ilvl w:val="0"/>
          <w:numId w:val="1"/>
        </w:numPr>
        <w:spacing w:line="360" w:lineRule="auto"/>
        <w:ind w:left="714" w:hanging="357"/>
        <w:rPr>
          <w:rFonts w:asciiTheme="minorHAnsi" w:hAnsiTheme="minorHAnsi" w:cstheme="minorHAnsi"/>
          <w:sz w:val="24"/>
          <w:szCs w:val="24"/>
          <w:lang w:bidi="en-US"/>
        </w:rPr>
      </w:pPr>
      <w:r w:rsidRPr="009C00FC">
        <w:rPr>
          <w:rFonts w:asciiTheme="minorHAnsi" w:hAnsiTheme="minorHAnsi" w:cstheme="minorHAnsi"/>
          <w:b/>
          <w:sz w:val="24"/>
          <w:szCs w:val="24"/>
          <w:lang w:bidi="en-US"/>
        </w:rPr>
        <w:t xml:space="preserve">Welcome and </w:t>
      </w:r>
      <w:r w:rsidR="00465AA9" w:rsidRPr="009C00FC">
        <w:rPr>
          <w:rFonts w:asciiTheme="minorHAnsi" w:hAnsiTheme="minorHAnsi" w:cstheme="minorHAnsi"/>
          <w:b/>
          <w:sz w:val="24"/>
          <w:szCs w:val="24"/>
          <w:lang w:bidi="en-US"/>
        </w:rPr>
        <w:t>apologies</w:t>
      </w:r>
      <w:r w:rsidRPr="009C00FC">
        <w:rPr>
          <w:rFonts w:asciiTheme="minorHAnsi" w:hAnsiTheme="minorHAnsi" w:cstheme="minorHAnsi"/>
          <w:b/>
          <w:sz w:val="24"/>
          <w:szCs w:val="24"/>
          <w:lang w:bidi="en-US"/>
        </w:rPr>
        <w:tab/>
      </w:r>
    </w:p>
    <w:p w14:paraId="652C6393" w14:textId="676F1FE3" w:rsidR="00060485" w:rsidRPr="009C00FC" w:rsidRDefault="00060485" w:rsidP="002774E5">
      <w:pPr>
        <w:pStyle w:val="ListParagraph"/>
        <w:spacing w:line="360" w:lineRule="auto"/>
        <w:ind w:left="0" w:firstLine="714"/>
        <w:rPr>
          <w:rFonts w:asciiTheme="minorHAnsi" w:hAnsiTheme="minorHAnsi" w:cstheme="minorHAnsi"/>
          <w:bCs/>
          <w:color w:val="000000" w:themeColor="text1"/>
          <w:sz w:val="24"/>
          <w:szCs w:val="24"/>
          <w:lang w:bidi="en-US"/>
        </w:rPr>
      </w:pPr>
      <w:r w:rsidRPr="009C00FC">
        <w:rPr>
          <w:rFonts w:asciiTheme="minorHAnsi" w:hAnsiTheme="minorHAnsi" w:cstheme="minorHAnsi"/>
          <w:sz w:val="24"/>
          <w:szCs w:val="24"/>
          <w:lang w:bidi="en-US"/>
        </w:rPr>
        <w:t>Andrew MacDonald C</w:t>
      </w:r>
      <w:r w:rsidR="0031403B" w:rsidRPr="009C00FC">
        <w:rPr>
          <w:rFonts w:asciiTheme="minorHAnsi" w:hAnsiTheme="minorHAnsi" w:cstheme="minorHAnsi"/>
          <w:sz w:val="24"/>
          <w:szCs w:val="24"/>
          <w:lang w:bidi="en-US"/>
        </w:rPr>
        <w:t>hair</w:t>
      </w:r>
    </w:p>
    <w:p w14:paraId="72F4F670" w14:textId="77777777" w:rsidR="00060485" w:rsidRPr="009C00FC" w:rsidRDefault="00060485" w:rsidP="002774E5">
      <w:pPr>
        <w:spacing w:line="360" w:lineRule="auto"/>
        <w:contextualSpacing/>
        <w:rPr>
          <w:rFonts w:asciiTheme="minorHAnsi" w:hAnsiTheme="minorHAnsi" w:cstheme="minorHAnsi"/>
          <w:bCs/>
          <w:color w:val="000000" w:themeColor="text1"/>
          <w:lang w:bidi="en-US"/>
        </w:rPr>
      </w:pPr>
    </w:p>
    <w:p w14:paraId="2E148240" w14:textId="77777777" w:rsidR="00060485" w:rsidRPr="009C00FC" w:rsidRDefault="00060485" w:rsidP="002774E5">
      <w:pPr>
        <w:pStyle w:val="ListParagraph"/>
        <w:numPr>
          <w:ilvl w:val="0"/>
          <w:numId w:val="1"/>
        </w:numPr>
        <w:spacing w:line="360" w:lineRule="auto"/>
        <w:ind w:left="714" w:hanging="357"/>
        <w:rPr>
          <w:rFonts w:asciiTheme="minorHAnsi" w:hAnsiTheme="minorHAnsi" w:cstheme="minorHAnsi"/>
          <w:b/>
          <w:sz w:val="24"/>
          <w:szCs w:val="24"/>
          <w:lang w:bidi="en-US"/>
        </w:rPr>
      </w:pPr>
      <w:r w:rsidRPr="009C00FC">
        <w:rPr>
          <w:rFonts w:asciiTheme="minorHAnsi" w:hAnsiTheme="minorHAnsi" w:cstheme="minorHAnsi"/>
          <w:b/>
          <w:sz w:val="24"/>
          <w:szCs w:val="24"/>
          <w:lang w:bidi="en-US"/>
        </w:rPr>
        <w:t>Previous Minutes</w:t>
      </w:r>
    </w:p>
    <w:p w14:paraId="63D5A17F" w14:textId="5880F0E5" w:rsidR="00060485" w:rsidRDefault="00060485"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Draft Minutes from </w:t>
      </w:r>
      <w:r w:rsidRPr="009C00FC">
        <w:rPr>
          <w:rFonts w:asciiTheme="minorHAnsi" w:hAnsiTheme="minorHAnsi" w:cstheme="minorHAnsi"/>
        </w:rPr>
        <w:t>the meeting of the Legatus Group CWMS Advisory Committee (the Advisory Committee) on</w:t>
      </w:r>
      <w:r w:rsidRPr="009C00FC">
        <w:rPr>
          <w:rFonts w:asciiTheme="minorHAnsi" w:hAnsiTheme="minorHAnsi" w:cstheme="minorHAnsi"/>
          <w:bCs/>
          <w:lang w:bidi="en-US"/>
        </w:rPr>
        <w:t xml:space="preserve"> </w:t>
      </w:r>
      <w:r w:rsidR="00465AA9" w:rsidRPr="009C00FC">
        <w:rPr>
          <w:rFonts w:asciiTheme="minorHAnsi" w:hAnsiTheme="minorHAnsi" w:cstheme="minorHAnsi"/>
          <w:bCs/>
          <w:lang w:bidi="en-US"/>
        </w:rPr>
        <w:t>6</w:t>
      </w:r>
      <w:r w:rsidRPr="009C00FC">
        <w:rPr>
          <w:rFonts w:asciiTheme="minorHAnsi" w:hAnsiTheme="minorHAnsi" w:cstheme="minorHAnsi"/>
          <w:bCs/>
          <w:vertAlign w:val="superscript"/>
          <w:lang w:bidi="en-US"/>
        </w:rPr>
        <w:t>th</w:t>
      </w:r>
      <w:r w:rsidRPr="009C00FC">
        <w:rPr>
          <w:rFonts w:asciiTheme="minorHAnsi" w:hAnsiTheme="minorHAnsi" w:cstheme="minorHAnsi"/>
          <w:bCs/>
          <w:lang w:bidi="en-US"/>
        </w:rPr>
        <w:t xml:space="preserve"> </w:t>
      </w:r>
      <w:r w:rsidR="0031403B" w:rsidRPr="009C00FC">
        <w:rPr>
          <w:rFonts w:asciiTheme="minorHAnsi" w:hAnsiTheme="minorHAnsi" w:cstheme="minorHAnsi"/>
          <w:bCs/>
          <w:lang w:bidi="en-US"/>
        </w:rPr>
        <w:t>March</w:t>
      </w:r>
      <w:r w:rsidRPr="009C00FC">
        <w:rPr>
          <w:rFonts w:asciiTheme="minorHAnsi" w:hAnsiTheme="minorHAnsi" w:cstheme="minorHAnsi"/>
          <w:bCs/>
          <w:lang w:bidi="en-US"/>
        </w:rPr>
        <w:t xml:space="preserve"> 2020 are </w:t>
      </w:r>
      <w:r w:rsidR="008F12AB">
        <w:rPr>
          <w:rFonts w:asciiTheme="minorHAnsi" w:hAnsiTheme="minorHAnsi" w:cstheme="minorHAnsi"/>
          <w:bCs/>
          <w:lang w:bidi="en-US"/>
        </w:rPr>
        <w:t>attached:</w:t>
      </w:r>
    </w:p>
    <w:p w14:paraId="65A65842" w14:textId="3994B85D" w:rsidR="008F12AB" w:rsidRDefault="008F12AB" w:rsidP="002774E5">
      <w:pPr>
        <w:spacing w:line="360" w:lineRule="auto"/>
        <w:contextualSpacing/>
        <w:rPr>
          <w:rFonts w:asciiTheme="minorHAnsi" w:hAnsiTheme="minorHAnsi" w:cstheme="minorHAnsi"/>
          <w:bCs/>
          <w:lang w:bidi="en-US"/>
        </w:rPr>
      </w:pPr>
    </w:p>
    <w:bookmarkStart w:id="1" w:name="_MON_1651496353"/>
    <w:bookmarkEnd w:id="1"/>
    <w:p w14:paraId="1971A034" w14:textId="77F952E0" w:rsidR="008F12AB" w:rsidRPr="009C00FC" w:rsidRDefault="008F12AB" w:rsidP="002774E5">
      <w:pPr>
        <w:spacing w:line="360" w:lineRule="auto"/>
        <w:contextualSpacing/>
        <w:rPr>
          <w:rFonts w:asciiTheme="minorHAnsi" w:hAnsiTheme="minorHAnsi" w:cstheme="minorHAnsi"/>
          <w:bCs/>
          <w:lang w:bidi="en-US"/>
        </w:rPr>
      </w:pPr>
      <w:r>
        <w:rPr>
          <w:rFonts w:asciiTheme="minorHAnsi" w:hAnsiTheme="minorHAnsi" w:cstheme="minorHAnsi"/>
          <w:bCs/>
          <w:lang w:bidi="en-US"/>
        </w:rPr>
        <w:object w:dxaOrig="1541" w:dyaOrig="996" w14:anchorId="32ED4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9pt" o:ole="">
            <v:imagedata r:id="rId12" o:title=""/>
          </v:shape>
          <o:OLEObject Type="Embed" ProgID="Word.Document.12" ShapeID="_x0000_i1025" DrawAspect="Icon" ObjectID="_1651496924" r:id="rId13">
            <o:FieldCodes>\s</o:FieldCodes>
          </o:OLEObject>
        </w:object>
      </w:r>
    </w:p>
    <w:p w14:paraId="6DDBEAED" w14:textId="77777777" w:rsidR="00060485" w:rsidRPr="009C00FC" w:rsidRDefault="00060485" w:rsidP="002774E5">
      <w:pPr>
        <w:spacing w:line="360" w:lineRule="auto"/>
        <w:contextualSpacing/>
        <w:jc w:val="both"/>
        <w:rPr>
          <w:rFonts w:asciiTheme="minorHAnsi" w:hAnsiTheme="minorHAnsi" w:cstheme="minorHAnsi"/>
        </w:rPr>
      </w:pPr>
    </w:p>
    <w:p w14:paraId="0DA8CB7D" w14:textId="77777777" w:rsidR="00060485" w:rsidRPr="009C00FC" w:rsidRDefault="00060485" w:rsidP="002774E5">
      <w:pPr>
        <w:pStyle w:val="ListParagraph"/>
        <w:numPr>
          <w:ilvl w:val="0"/>
          <w:numId w:val="1"/>
        </w:numPr>
        <w:spacing w:line="360" w:lineRule="auto"/>
        <w:rPr>
          <w:rFonts w:asciiTheme="minorHAnsi" w:hAnsiTheme="minorHAnsi" w:cstheme="minorHAnsi"/>
          <w:b/>
          <w:sz w:val="24"/>
          <w:szCs w:val="24"/>
          <w:lang w:bidi="en-US"/>
        </w:rPr>
      </w:pPr>
      <w:r w:rsidRPr="009C00FC">
        <w:rPr>
          <w:rFonts w:asciiTheme="minorHAnsi" w:hAnsiTheme="minorHAnsi" w:cstheme="minorHAnsi"/>
          <w:b/>
          <w:sz w:val="24"/>
          <w:szCs w:val="24"/>
          <w:lang w:bidi="en-US"/>
        </w:rPr>
        <w:t>Matters Arising</w:t>
      </w:r>
    </w:p>
    <w:p w14:paraId="1F932A11" w14:textId="382DD9BD" w:rsidR="00060485" w:rsidRPr="009C00FC" w:rsidRDefault="0031403B" w:rsidP="002774E5">
      <w:pPr>
        <w:spacing w:line="360" w:lineRule="auto"/>
        <w:contextualSpacing/>
        <w:rPr>
          <w:rFonts w:asciiTheme="minorHAnsi" w:hAnsiTheme="minorHAnsi" w:cstheme="minorHAnsi"/>
          <w:b/>
          <w:lang w:bidi="en-US"/>
        </w:rPr>
      </w:pPr>
      <w:r w:rsidRPr="009C00FC">
        <w:rPr>
          <w:rFonts w:asciiTheme="minorHAnsi" w:hAnsiTheme="minorHAnsi" w:cstheme="minorHAnsi"/>
          <w:b/>
          <w:lang w:bidi="en-US"/>
        </w:rPr>
        <w:t>3</w:t>
      </w:r>
      <w:r w:rsidR="00060485" w:rsidRPr="009C00FC">
        <w:rPr>
          <w:rFonts w:asciiTheme="minorHAnsi" w:hAnsiTheme="minorHAnsi" w:cstheme="minorHAnsi"/>
          <w:b/>
          <w:lang w:bidi="en-US"/>
        </w:rPr>
        <w:t xml:space="preserve">.1  Proposed </w:t>
      </w:r>
      <w:r w:rsidR="00EC0520" w:rsidRPr="009C00FC">
        <w:rPr>
          <w:rFonts w:asciiTheme="minorHAnsi" w:hAnsiTheme="minorHAnsi" w:cstheme="minorHAnsi"/>
          <w:b/>
          <w:lang w:bidi="en-US"/>
        </w:rPr>
        <w:t xml:space="preserve">CWMS </w:t>
      </w:r>
      <w:r w:rsidR="00060485" w:rsidRPr="009C00FC">
        <w:rPr>
          <w:rFonts w:asciiTheme="minorHAnsi" w:hAnsiTheme="minorHAnsi" w:cstheme="minorHAnsi"/>
          <w:b/>
          <w:lang w:bidi="en-US"/>
        </w:rPr>
        <w:t>training course</w:t>
      </w:r>
    </w:p>
    <w:p w14:paraId="43486FAA" w14:textId="6FC933BD" w:rsidR="00D6482A" w:rsidRPr="009C00FC" w:rsidRDefault="00EC0520"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T</w:t>
      </w:r>
      <w:r w:rsidR="0031403B" w:rsidRPr="009C00FC">
        <w:rPr>
          <w:rFonts w:asciiTheme="minorHAnsi" w:hAnsiTheme="minorHAnsi" w:cstheme="minorHAnsi"/>
          <w:bCs/>
          <w:lang w:bidi="en-US"/>
        </w:rPr>
        <w:t>he Advisory Committee</w:t>
      </w:r>
      <w:r w:rsidRPr="009C00FC">
        <w:rPr>
          <w:rFonts w:asciiTheme="minorHAnsi" w:hAnsiTheme="minorHAnsi" w:cstheme="minorHAnsi"/>
          <w:bCs/>
          <w:lang w:bidi="en-US"/>
        </w:rPr>
        <w:t xml:space="preserve"> </w:t>
      </w:r>
      <w:r w:rsidR="00323310" w:rsidRPr="009C00FC">
        <w:rPr>
          <w:rFonts w:asciiTheme="minorHAnsi" w:hAnsiTheme="minorHAnsi" w:cstheme="minorHAnsi"/>
          <w:bCs/>
          <w:lang w:bidi="en-US"/>
        </w:rPr>
        <w:t xml:space="preserve">previously </w:t>
      </w:r>
      <w:r w:rsidRPr="009C00FC">
        <w:rPr>
          <w:rFonts w:asciiTheme="minorHAnsi" w:hAnsiTheme="minorHAnsi" w:cstheme="minorHAnsi"/>
          <w:bCs/>
          <w:lang w:bidi="en-US"/>
        </w:rPr>
        <w:t>sought further information</w:t>
      </w:r>
      <w:r w:rsidR="0031403B" w:rsidRPr="009C00FC">
        <w:rPr>
          <w:rFonts w:asciiTheme="minorHAnsi" w:hAnsiTheme="minorHAnsi" w:cstheme="minorHAnsi"/>
          <w:bCs/>
          <w:lang w:bidi="en-US"/>
        </w:rPr>
        <w:t xml:space="preserve">, including </w:t>
      </w:r>
      <w:r w:rsidR="0031403B" w:rsidRPr="009C00FC">
        <w:rPr>
          <w:rFonts w:asciiTheme="minorHAnsi" w:hAnsiTheme="minorHAnsi" w:cstheme="minorHAnsi"/>
          <w:bCs/>
          <w:lang w:eastAsia="en-AU" w:bidi="en-US"/>
        </w:rPr>
        <w:t>e</w:t>
      </w:r>
      <w:r w:rsidR="0031403B" w:rsidRPr="009C00FC">
        <w:rPr>
          <w:rFonts w:asciiTheme="minorHAnsi" w:hAnsiTheme="minorHAnsi" w:cstheme="minorHAnsi"/>
          <w:bCs/>
          <w:lang w:bidi="en-US"/>
        </w:rPr>
        <w:t>stimating demand for the course</w:t>
      </w:r>
      <w:r w:rsidRPr="009C00FC">
        <w:rPr>
          <w:rFonts w:asciiTheme="minorHAnsi" w:hAnsiTheme="minorHAnsi" w:cstheme="minorHAnsi"/>
          <w:bCs/>
          <w:lang w:bidi="en-US"/>
        </w:rPr>
        <w:t>,</w:t>
      </w:r>
      <w:r w:rsidR="0031403B" w:rsidRPr="009C00FC">
        <w:rPr>
          <w:rFonts w:asciiTheme="minorHAnsi" w:hAnsiTheme="minorHAnsi" w:cstheme="minorHAnsi"/>
          <w:bCs/>
          <w:lang w:bidi="en-US"/>
        </w:rPr>
        <w:t xml:space="preserve"> its scope and </w:t>
      </w:r>
      <w:r w:rsidRPr="009C00FC">
        <w:rPr>
          <w:rFonts w:asciiTheme="minorHAnsi" w:hAnsiTheme="minorHAnsi" w:cstheme="minorHAnsi"/>
          <w:bCs/>
          <w:lang w:eastAsia="en-AU" w:bidi="en-US"/>
        </w:rPr>
        <w:t>possible</w:t>
      </w:r>
      <w:r w:rsidR="0031403B" w:rsidRPr="009C00FC">
        <w:rPr>
          <w:rFonts w:asciiTheme="minorHAnsi" w:hAnsiTheme="minorHAnsi" w:cstheme="minorHAnsi"/>
          <w:bCs/>
          <w:lang w:bidi="en-US"/>
        </w:rPr>
        <w:t xml:space="preserve"> funding.</w:t>
      </w:r>
      <w:r w:rsidRPr="009C00FC">
        <w:rPr>
          <w:rFonts w:asciiTheme="minorHAnsi" w:hAnsiTheme="minorHAnsi" w:cstheme="minorHAnsi"/>
          <w:bCs/>
          <w:lang w:bidi="en-US"/>
        </w:rPr>
        <w:t xml:space="preserve">  </w:t>
      </w:r>
    </w:p>
    <w:p w14:paraId="14D2C377" w14:textId="77777777" w:rsidR="00323310" w:rsidRPr="009C00FC" w:rsidRDefault="00323310" w:rsidP="002774E5">
      <w:pPr>
        <w:spacing w:line="360" w:lineRule="auto"/>
        <w:contextualSpacing/>
        <w:rPr>
          <w:rFonts w:asciiTheme="minorHAnsi" w:hAnsiTheme="minorHAnsi" w:cstheme="minorHAnsi"/>
          <w:bCs/>
          <w:lang w:bidi="en-US"/>
        </w:rPr>
      </w:pPr>
    </w:p>
    <w:p w14:paraId="690964DC" w14:textId="59CA8E7C" w:rsidR="008F1CB1" w:rsidRDefault="00EC0520"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The scope of the course would </w:t>
      </w:r>
      <w:r w:rsidR="0018495E" w:rsidRPr="009C00FC">
        <w:rPr>
          <w:rFonts w:asciiTheme="minorHAnsi" w:hAnsiTheme="minorHAnsi" w:cstheme="minorHAnsi"/>
          <w:bCs/>
          <w:lang w:bidi="en-US"/>
        </w:rPr>
        <w:t xml:space="preserve">include operational and compliance training and </w:t>
      </w:r>
      <w:r w:rsidRPr="009C00FC">
        <w:rPr>
          <w:rFonts w:asciiTheme="minorHAnsi" w:hAnsiTheme="minorHAnsi" w:cstheme="minorHAnsi"/>
          <w:bCs/>
          <w:lang w:bidi="en-US"/>
        </w:rPr>
        <w:t xml:space="preserve">be set by the </w:t>
      </w:r>
      <w:r w:rsidR="003046C4" w:rsidRPr="009C00FC">
        <w:rPr>
          <w:rFonts w:asciiTheme="minorHAnsi" w:hAnsiTheme="minorHAnsi" w:cstheme="minorHAnsi"/>
          <w:bCs/>
          <w:lang w:bidi="en-US"/>
        </w:rPr>
        <w:t xml:space="preserve">typical </w:t>
      </w:r>
      <w:r w:rsidRPr="009C00FC">
        <w:rPr>
          <w:rFonts w:asciiTheme="minorHAnsi" w:hAnsiTheme="minorHAnsi" w:cstheme="minorHAnsi"/>
          <w:bCs/>
          <w:lang w:bidi="en-US"/>
        </w:rPr>
        <w:t>features of CWMS in South Australia</w:t>
      </w:r>
      <w:r w:rsidR="003046C4" w:rsidRPr="009C00FC">
        <w:rPr>
          <w:rFonts w:asciiTheme="minorHAnsi" w:hAnsiTheme="minorHAnsi" w:cstheme="minorHAnsi"/>
          <w:bCs/>
          <w:lang w:bidi="en-US"/>
        </w:rPr>
        <w:t xml:space="preserve">.  </w:t>
      </w:r>
      <w:r w:rsidR="008F1CB1" w:rsidRPr="009C00FC">
        <w:rPr>
          <w:rFonts w:asciiTheme="minorHAnsi" w:hAnsiTheme="minorHAnsi" w:cstheme="minorHAnsi"/>
          <w:bCs/>
          <w:lang w:bidi="en-US"/>
        </w:rPr>
        <w:t>An outline of the course is attached.</w:t>
      </w:r>
    </w:p>
    <w:bookmarkStart w:id="2" w:name="_MON_1651496441"/>
    <w:bookmarkEnd w:id="2"/>
    <w:p w14:paraId="4AC909E8" w14:textId="5CE63D18" w:rsidR="00D2457D" w:rsidRPr="009C00FC" w:rsidRDefault="00D2457D" w:rsidP="002774E5">
      <w:pPr>
        <w:spacing w:line="360" w:lineRule="auto"/>
        <w:contextualSpacing/>
        <w:rPr>
          <w:rFonts w:asciiTheme="minorHAnsi" w:hAnsiTheme="minorHAnsi" w:cstheme="minorHAnsi"/>
          <w:bCs/>
          <w:lang w:bidi="en-US"/>
        </w:rPr>
      </w:pPr>
      <w:r>
        <w:rPr>
          <w:rFonts w:asciiTheme="minorHAnsi" w:hAnsiTheme="minorHAnsi" w:cstheme="minorHAnsi"/>
          <w:bCs/>
          <w:lang w:bidi="en-US"/>
        </w:rPr>
        <w:object w:dxaOrig="1541" w:dyaOrig="996" w14:anchorId="07C2AC6C">
          <v:shape id="_x0000_i1026" type="#_x0000_t75" style="width:77.3pt;height:49.9pt" o:ole="">
            <v:imagedata r:id="rId14" o:title=""/>
          </v:shape>
          <o:OLEObject Type="Embed" ProgID="Word.Document.12" ShapeID="_x0000_i1026" DrawAspect="Icon" ObjectID="_1651496925" r:id="rId15">
            <o:FieldCodes>\s</o:FieldCodes>
          </o:OLEObject>
        </w:object>
      </w:r>
    </w:p>
    <w:p w14:paraId="0722F423" w14:textId="77777777" w:rsidR="008F1CB1" w:rsidRPr="009C00FC" w:rsidRDefault="008F1CB1" w:rsidP="002774E5">
      <w:pPr>
        <w:spacing w:line="360" w:lineRule="auto"/>
        <w:contextualSpacing/>
        <w:rPr>
          <w:rFonts w:asciiTheme="minorHAnsi" w:hAnsiTheme="minorHAnsi" w:cstheme="minorHAnsi"/>
          <w:bCs/>
          <w:lang w:bidi="en-US"/>
        </w:rPr>
      </w:pPr>
    </w:p>
    <w:p w14:paraId="0B9CB368" w14:textId="7F555175" w:rsidR="0031403B" w:rsidRPr="009C00FC" w:rsidRDefault="003046C4"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SA has many</w:t>
      </w:r>
      <w:r w:rsidR="00EC0520" w:rsidRPr="009C00FC">
        <w:rPr>
          <w:rFonts w:asciiTheme="minorHAnsi" w:hAnsiTheme="minorHAnsi" w:cstheme="minorHAnsi"/>
          <w:bCs/>
          <w:lang w:bidi="en-US"/>
        </w:rPr>
        <w:t xml:space="preserve"> small, isolated plants</w:t>
      </w:r>
      <w:r w:rsidRPr="009C00FC">
        <w:rPr>
          <w:rFonts w:asciiTheme="minorHAnsi" w:hAnsiTheme="minorHAnsi" w:cstheme="minorHAnsi"/>
          <w:bCs/>
          <w:lang w:bidi="en-US"/>
        </w:rPr>
        <w:t>, its own regulatory regime</w:t>
      </w:r>
      <w:r w:rsidR="00EC0520" w:rsidRPr="009C00FC">
        <w:rPr>
          <w:rFonts w:asciiTheme="minorHAnsi" w:hAnsiTheme="minorHAnsi" w:cstheme="minorHAnsi"/>
          <w:bCs/>
          <w:lang w:bidi="en-US"/>
        </w:rPr>
        <w:t xml:space="preserve"> and </w:t>
      </w:r>
      <w:r w:rsidRPr="009C00FC">
        <w:rPr>
          <w:rFonts w:asciiTheme="minorHAnsi" w:hAnsiTheme="minorHAnsi" w:cstheme="minorHAnsi"/>
          <w:bCs/>
          <w:lang w:bidi="en-US"/>
        </w:rPr>
        <w:t>it lacks a</w:t>
      </w:r>
      <w:r w:rsidR="00EC0520" w:rsidRPr="009C00FC">
        <w:rPr>
          <w:rFonts w:asciiTheme="minorHAnsi" w:hAnsiTheme="minorHAnsi" w:cstheme="minorHAnsi"/>
          <w:bCs/>
          <w:lang w:bidi="en-US"/>
        </w:rPr>
        <w:t xml:space="preserve"> State-wide </w:t>
      </w:r>
      <w:r w:rsidRPr="009C00FC">
        <w:rPr>
          <w:rFonts w:asciiTheme="minorHAnsi" w:hAnsiTheme="minorHAnsi" w:cstheme="minorHAnsi"/>
          <w:bCs/>
          <w:lang w:bidi="en-US"/>
        </w:rPr>
        <w:t xml:space="preserve">CWMS </w:t>
      </w:r>
      <w:r w:rsidR="00EC0520" w:rsidRPr="009C00FC">
        <w:rPr>
          <w:rFonts w:asciiTheme="minorHAnsi" w:hAnsiTheme="minorHAnsi" w:cstheme="minorHAnsi"/>
          <w:bCs/>
          <w:lang w:bidi="en-US"/>
        </w:rPr>
        <w:t>organisation</w:t>
      </w:r>
      <w:r w:rsidRPr="009C00FC">
        <w:rPr>
          <w:rFonts w:asciiTheme="minorHAnsi" w:hAnsiTheme="minorHAnsi" w:cstheme="minorHAnsi"/>
          <w:bCs/>
          <w:lang w:bidi="en-US"/>
        </w:rPr>
        <w:t xml:space="preserve"> as exists in other States</w:t>
      </w:r>
      <w:r w:rsidR="00EC0520" w:rsidRPr="009C00FC">
        <w:rPr>
          <w:rFonts w:asciiTheme="minorHAnsi" w:hAnsiTheme="minorHAnsi" w:cstheme="minorHAnsi"/>
          <w:bCs/>
          <w:lang w:bidi="en-US"/>
        </w:rPr>
        <w:t xml:space="preserve">.  </w:t>
      </w:r>
      <w:r w:rsidRPr="009C00FC">
        <w:rPr>
          <w:rFonts w:asciiTheme="minorHAnsi" w:hAnsiTheme="minorHAnsi" w:cstheme="minorHAnsi"/>
          <w:bCs/>
          <w:lang w:bidi="en-US"/>
        </w:rPr>
        <w:t>These differences make it</w:t>
      </w:r>
      <w:r w:rsidR="00EC0520" w:rsidRPr="009C00FC">
        <w:rPr>
          <w:rFonts w:asciiTheme="minorHAnsi" w:hAnsiTheme="minorHAnsi" w:cstheme="minorHAnsi"/>
          <w:bCs/>
          <w:lang w:bidi="en-US"/>
        </w:rPr>
        <w:t xml:space="preserve"> impractical to seek formal, national accreditation from Australian Industry Standards under the Australian Qualifications Framework and the course would instead be state-based and accredited by the LGA.  Funding to develop the course is being pursued with the SA Department of Innovation and Skills</w:t>
      </w:r>
      <w:r w:rsidR="00323310" w:rsidRPr="009C00FC">
        <w:rPr>
          <w:rFonts w:asciiTheme="minorHAnsi" w:hAnsiTheme="minorHAnsi" w:cstheme="minorHAnsi"/>
          <w:bCs/>
          <w:lang w:bidi="en-US"/>
        </w:rPr>
        <w:t xml:space="preserve"> and the LGA</w:t>
      </w:r>
      <w:r w:rsidR="00EC0520" w:rsidRPr="009C00FC">
        <w:rPr>
          <w:rFonts w:asciiTheme="minorHAnsi" w:hAnsiTheme="minorHAnsi" w:cstheme="minorHAnsi"/>
          <w:bCs/>
          <w:lang w:bidi="en-US"/>
        </w:rPr>
        <w:t xml:space="preserve">.  </w:t>
      </w:r>
      <w:r w:rsidR="00D6482A" w:rsidRPr="009C00FC">
        <w:rPr>
          <w:rFonts w:asciiTheme="minorHAnsi" w:hAnsiTheme="minorHAnsi" w:cstheme="minorHAnsi"/>
          <w:bCs/>
          <w:lang w:bidi="en-US"/>
        </w:rPr>
        <w:t xml:space="preserve">Much of the course content can be developed </w:t>
      </w:r>
      <w:r w:rsidR="00323310" w:rsidRPr="009C00FC">
        <w:rPr>
          <w:rFonts w:asciiTheme="minorHAnsi" w:hAnsiTheme="minorHAnsi" w:cstheme="minorHAnsi"/>
          <w:bCs/>
          <w:lang w:bidi="en-US"/>
        </w:rPr>
        <w:t xml:space="preserve">by Legatus </w:t>
      </w:r>
      <w:r w:rsidR="00D6482A" w:rsidRPr="009C00FC">
        <w:rPr>
          <w:rFonts w:asciiTheme="minorHAnsi" w:hAnsiTheme="minorHAnsi" w:cstheme="minorHAnsi"/>
          <w:bCs/>
          <w:lang w:bidi="en-US"/>
        </w:rPr>
        <w:t>in conjunction with the LGA but t</w:t>
      </w:r>
      <w:r w:rsidR="0018495E" w:rsidRPr="009C00FC">
        <w:rPr>
          <w:rFonts w:asciiTheme="minorHAnsi" w:hAnsiTheme="minorHAnsi" w:cstheme="minorHAnsi"/>
          <w:bCs/>
          <w:lang w:bidi="en-US"/>
        </w:rPr>
        <w:t>here is also a need to identify experienced operational personnel to provide content for the operational training.</w:t>
      </w:r>
    </w:p>
    <w:p w14:paraId="3D502394" w14:textId="4671AF78" w:rsidR="0018495E" w:rsidRPr="009C00FC" w:rsidRDefault="0018495E" w:rsidP="002774E5">
      <w:pPr>
        <w:spacing w:line="360" w:lineRule="auto"/>
        <w:contextualSpacing/>
        <w:rPr>
          <w:rFonts w:asciiTheme="minorHAnsi" w:hAnsiTheme="minorHAnsi" w:cstheme="minorHAnsi"/>
          <w:bCs/>
          <w:lang w:bidi="en-US"/>
        </w:rPr>
      </w:pPr>
    </w:p>
    <w:p w14:paraId="12656C1B" w14:textId="6778FCF2" w:rsidR="0018495E" w:rsidRPr="009C00FC" w:rsidRDefault="0018495E" w:rsidP="002774E5">
      <w:pPr>
        <w:spacing w:line="360" w:lineRule="auto"/>
        <w:contextualSpacing/>
        <w:rPr>
          <w:rFonts w:asciiTheme="minorHAnsi" w:hAnsiTheme="minorHAnsi" w:cstheme="minorHAnsi"/>
          <w:bCs/>
          <w:i/>
          <w:iCs/>
          <w:lang w:bidi="en-US"/>
        </w:rPr>
      </w:pPr>
      <w:r w:rsidRPr="009C00FC">
        <w:rPr>
          <w:rFonts w:asciiTheme="minorHAnsi" w:hAnsiTheme="minorHAnsi" w:cstheme="minorHAnsi"/>
          <w:bCs/>
          <w:i/>
          <w:iCs/>
          <w:lang w:bidi="en-US"/>
        </w:rPr>
        <w:t xml:space="preserve">It is recommended that the Advisory Committee </w:t>
      </w:r>
      <w:r w:rsidRPr="009C00FC">
        <w:rPr>
          <w:rFonts w:asciiTheme="minorHAnsi" w:hAnsiTheme="minorHAnsi" w:cstheme="minorHAnsi"/>
          <w:bCs/>
          <w:i/>
          <w:iCs/>
          <w:color w:val="ED7D31" w:themeColor="accent2"/>
          <w:lang w:bidi="en-US"/>
        </w:rPr>
        <w:t>note the progress</w:t>
      </w:r>
      <w:r w:rsidRPr="009C00FC">
        <w:rPr>
          <w:rFonts w:asciiTheme="minorHAnsi" w:hAnsiTheme="minorHAnsi" w:cstheme="minorHAnsi"/>
          <w:bCs/>
          <w:i/>
          <w:iCs/>
          <w:lang w:bidi="en-US"/>
        </w:rPr>
        <w:t xml:space="preserve"> with the proposed course</w:t>
      </w:r>
      <w:r w:rsidR="00D6482A" w:rsidRPr="009C00FC">
        <w:rPr>
          <w:rFonts w:asciiTheme="minorHAnsi" w:hAnsiTheme="minorHAnsi" w:cstheme="minorHAnsi"/>
          <w:bCs/>
          <w:i/>
          <w:iCs/>
          <w:lang w:bidi="en-US"/>
        </w:rPr>
        <w:t xml:space="preserve"> and </w:t>
      </w:r>
      <w:r w:rsidR="00D6482A" w:rsidRPr="009C00FC">
        <w:rPr>
          <w:rFonts w:asciiTheme="minorHAnsi" w:hAnsiTheme="minorHAnsi" w:cstheme="minorHAnsi"/>
          <w:bCs/>
          <w:i/>
          <w:iCs/>
          <w:color w:val="ED7D31" w:themeColor="accent2"/>
          <w:lang w:bidi="en-US"/>
        </w:rPr>
        <w:t>suggest names</w:t>
      </w:r>
      <w:r w:rsidR="00D6482A" w:rsidRPr="009C00FC">
        <w:rPr>
          <w:rFonts w:asciiTheme="minorHAnsi" w:hAnsiTheme="minorHAnsi" w:cstheme="minorHAnsi"/>
          <w:bCs/>
          <w:i/>
          <w:iCs/>
          <w:lang w:bidi="en-US"/>
        </w:rPr>
        <w:t xml:space="preserve"> of experienced personnel who might be approached</w:t>
      </w:r>
      <w:r w:rsidRPr="009C00FC">
        <w:rPr>
          <w:rFonts w:asciiTheme="minorHAnsi" w:hAnsiTheme="minorHAnsi" w:cstheme="minorHAnsi"/>
          <w:bCs/>
          <w:i/>
          <w:iCs/>
          <w:lang w:bidi="en-US"/>
        </w:rPr>
        <w:t>.</w:t>
      </w:r>
    </w:p>
    <w:p w14:paraId="39DF8AFE" w14:textId="77777777" w:rsidR="00060485" w:rsidRPr="009C00FC" w:rsidRDefault="00060485" w:rsidP="002774E5">
      <w:pPr>
        <w:spacing w:line="360" w:lineRule="auto"/>
        <w:contextualSpacing/>
        <w:rPr>
          <w:rFonts w:asciiTheme="minorHAnsi" w:hAnsiTheme="minorHAnsi" w:cstheme="minorHAnsi"/>
          <w:bCs/>
          <w:lang w:bidi="en-US"/>
        </w:rPr>
      </w:pPr>
    </w:p>
    <w:p w14:paraId="67CA8158" w14:textId="6744A0DA" w:rsidR="00060485" w:rsidRPr="009C00FC" w:rsidRDefault="0031403B" w:rsidP="002774E5">
      <w:pPr>
        <w:spacing w:line="360" w:lineRule="auto"/>
        <w:contextualSpacing/>
        <w:rPr>
          <w:rFonts w:asciiTheme="minorHAnsi" w:hAnsiTheme="minorHAnsi" w:cstheme="minorHAnsi"/>
          <w:bCs/>
          <w:lang w:bidi="en-US"/>
        </w:rPr>
      </w:pPr>
      <w:r w:rsidRPr="009C00FC">
        <w:rPr>
          <w:rFonts w:asciiTheme="minorHAnsi" w:hAnsiTheme="minorHAnsi" w:cstheme="minorHAnsi"/>
          <w:b/>
          <w:lang w:bidi="en-US"/>
        </w:rPr>
        <w:t>3</w:t>
      </w:r>
      <w:r w:rsidR="00060485" w:rsidRPr="009C00FC">
        <w:rPr>
          <w:rFonts w:asciiTheme="minorHAnsi" w:hAnsiTheme="minorHAnsi" w:cstheme="minorHAnsi"/>
          <w:b/>
          <w:lang w:bidi="en-US"/>
        </w:rPr>
        <w:t>.</w:t>
      </w:r>
      <w:r w:rsidR="0018495E" w:rsidRPr="009C00FC">
        <w:rPr>
          <w:rFonts w:asciiTheme="minorHAnsi" w:hAnsiTheme="minorHAnsi" w:cstheme="minorHAnsi"/>
          <w:b/>
          <w:lang w:bidi="en-US"/>
        </w:rPr>
        <w:t>2</w:t>
      </w:r>
      <w:r w:rsidR="00060485" w:rsidRPr="009C00FC">
        <w:rPr>
          <w:rFonts w:asciiTheme="minorHAnsi" w:hAnsiTheme="minorHAnsi" w:cstheme="minorHAnsi"/>
          <w:b/>
          <w:lang w:bidi="en-US"/>
        </w:rPr>
        <w:t xml:space="preserve">  Asset management by remote sensing proposal </w:t>
      </w:r>
    </w:p>
    <w:p w14:paraId="2B5B6F43" w14:textId="28A29BF9" w:rsidR="00060485" w:rsidRDefault="0031403B"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At the last meeting</w:t>
      </w:r>
      <w:r w:rsidR="001A7AD2" w:rsidRPr="009C00FC">
        <w:rPr>
          <w:rFonts w:asciiTheme="minorHAnsi" w:hAnsiTheme="minorHAnsi" w:cstheme="minorHAnsi"/>
          <w:bCs/>
          <w:lang w:bidi="en-US"/>
        </w:rPr>
        <w:t>,</w:t>
      </w:r>
      <w:r w:rsidRPr="009C00FC">
        <w:rPr>
          <w:rFonts w:asciiTheme="minorHAnsi" w:hAnsiTheme="minorHAnsi" w:cstheme="minorHAnsi"/>
          <w:bCs/>
          <w:lang w:bidi="en-US"/>
        </w:rPr>
        <w:t xml:space="preserve"> the Advisory Committee sought further information regarding the costs and contributions of the parties</w:t>
      </w:r>
      <w:r w:rsidR="00323310" w:rsidRPr="009C00FC">
        <w:rPr>
          <w:rFonts w:asciiTheme="minorHAnsi" w:hAnsiTheme="minorHAnsi" w:cstheme="minorHAnsi"/>
          <w:bCs/>
          <w:lang w:bidi="en-US"/>
        </w:rPr>
        <w:t xml:space="preserve"> to this proposal</w:t>
      </w:r>
      <w:r w:rsidR="003046C4" w:rsidRPr="009C00FC">
        <w:rPr>
          <w:rFonts w:asciiTheme="minorHAnsi" w:hAnsiTheme="minorHAnsi" w:cstheme="minorHAnsi"/>
          <w:bCs/>
          <w:lang w:bidi="en-US"/>
        </w:rPr>
        <w:t>, being Legatus and Councils, UniSA and the independent company, IPACS</w:t>
      </w:r>
      <w:r w:rsidR="0018495E" w:rsidRPr="009C00FC">
        <w:rPr>
          <w:rFonts w:asciiTheme="minorHAnsi" w:hAnsiTheme="minorHAnsi" w:cstheme="minorHAnsi"/>
          <w:bCs/>
          <w:lang w:bidi="en-US"/>
        </w:rPr>
        <w:t xml:space="preserve">.  </w:t>
      </w:r>
      <w:r w:rsidRPr="009C00FC">
        <w:rPr>
          <w:rFonts w:asciiTheme="minorHAnsi" w:hAnsiTheme="minorHAnsi" w:cstheme="minorHAnsi"/>
          <w:bCs/>
          <w:lang w:bidi="en-US"/>
        </w:rPr>
        <w:t>That has required a clearer definition of the pro</w:t>
      </w:r>
      <w:r w:rsidR="003046C4" w:rsidRPr="009C00FC">
        <w:rPr>
          <w:rFonts w:asciiTheme="minorHAnsi" w:hAnsiTheme="minorHAnsi" w:cstheme="minorHAnsi"/>
          <w:bCs/>
          <w:lang w:bidi="en-US"/>
        </w:rPr>
        <w:t>ject</w:t>
      </w:r>
      <w:r w:rsidRPr="009C00FC">
        <w:rPr>
          <w:rFonts w:asciiTheme="minorHAnsi" w:hAnsiTheme="minorHAnsi" w:cstheme="minorHAnsi"/>
          <w:bCs/>
          <w:lang w:bidi="en-US"/>
        </w:rPr>
        <w:t>, which is now detailed in the attached d</w:t>
      </w:r>
      <w:r w:rsidR="0018495E" w:rsidRPr="009C00FC">
        <w:rPr>
          <w:rFonts w:asciiTheme="minorHAnsi" w:hAnsiTheme="minorHAnsi" w:cstheme="minorHAnsi"/>
          <w:bCs/>
          <w:lang w:bidi="en-US"/>
        </w:rPr>
        <w:t>raft proposal that has been shared with other parties</w:t>
      </w:r>
      <w:r w:rsidRPr="009C00FC">
        <w:rPr>
          <w:rFonts w:asciiTheme="minorHAnsi" w:hAnsiTheme="minorHAnsi" w:cstheme="minorHAnsi"/>
          <w:bCs/>
          <w:lang w:bidi="en-US"/>
        </w:rPr>
        <w:t>.</w:t>
      </w:r>
      <w:r w:rsidR="0018495E" w:rsidRPr="009C00FC">
        <w:rPr>
          <w:rFonts w:asciiTheme="minorHAnsi" w:hAnsiTheme="minorHAnsi" w:cstheme="minorHAnsi"/>
          <w:bCs/>
          <w:lang w:bidi="en-US"/>
        </w:rPr>
        <w:t xml:space="preserve">  Legatus Project Officer will brief the Advisory Committee on the stated positions of the parties</w:t>
      </w:r>
      <w:r w:rsidR="003046C4" w:rsidRPr="009C00FC">
        <w:rPr>
          <w:rFonts w:asciiTheme="minorHAnsi" w:hAnsiTheme="minorHAnsi" w:cstheme="minorHAnsi"/>
          <w:bCs/>
          <w:lang w:bidi="en-US"/>
        </w:rPr>
        <w:t xml:space="preserve"> and Matt McRae will also brief members on the position of his Council.</w:t>
      </w:r>
    </w:p>
    <w:bookmarkStart w:id="3" w:name="_MON_1651496506"/>
    <w:bookmarkEnd w:id="3"/>
    <w:p w14:paraId="01467435" w14:textId="73ED11C1" w:rsidR="00F66D58" w:rsidRPr="009C00FC" w:rsidRDefault="00F66D58" w:rsidP="002774E5">
      <w:pPr>
        <w:spacing w:line="360" w:lineRule="auto"/>
        <w:contextualSpacing/>
        <w:rPr>
          <w:rFonts w:asciiTheme="minorHAnsi" w:hAnsiTheme="minorHAnsi" w:cstheme="minorHAnsi"/>
          <w:bCs/>
          <w:lang w:bidi="en-US"/>
        </w:rPr>
      </w:pPr>
      <w:r>
        <w:rPr>
          <w:rFonts w:asciiTheme="minorHAnsi" w:hAnsiTheme="minorHAnsi" w:cstheme="minorHAnsi"/>
          <w:bCs/>
          <w:lang w:bidi="en-US"/>
        </w:rPr>
        <w:object w:dxaOrig="1541" w:dyaOrig="996" w14:anchorId="68CF0C47">
          <v:shape id="_x0000_i1027" type="#_x0000_t75" style="width:77.3pt;height:49.9pt" o:ole="">
            <v:imagedata r:id="rId16" o:title=""/>
          </v:shape>
          <o:OLEObject Type="Embed" ProgID="Word.Document.12" ShapeID="_x0000_i1027" DrawAspect="Icon" ObjectID="_1651496926" r:id="rId17">
            <o:FieldCodes>\s</o:FieldCodes>
          </o:OLEObject>
        </w:object>
      </w:r>
    </w:p>
    <w:p w14:paraId="450339E6" w14:textId="27D10619" w:rsidR="0018495E" w:rsidRPr="009C00FC" w:rsidRDefault="0018495E" w:rsidP="002774E5">
      <w:pPr>
        <w:spacing w:line="360" w:lineRule="auto"/>
        <w:contextualSpacing/>
        <w:rPr>
          <w:rFonts w:asciiTheme="minorHAnsi" w:hAnsiTheme="minorHAnsi" w:cstheme="minorHAnsi"/>
          <w:bCs/>
          <w:lang w:bidi="en-US"/>
        </w:rPr>
      </w:pPr>
    </w:p>
    <w:p w14:paraId="18E3A2E2" w14:textId="063DAB39" w:rsidR="0018495E" w:rsidRPr="009C00FC" w:rsidRDefault="0018495E" w:rsidP="002774E5">
      <w:pPr>
        <w:spacing w:line="360" w:lineRule="auto"/>
        <w:contextualSpacing/>
        <w:rPr>
          <w:rFonts w:asciiTheme="minorHAnsi" w:hAnsiTheme="minorHAnsi" w:cstheme="minorHAnsi"/>
          <w:bCs/>
          <w:i/>
          <w:iCs/>
          <w:lang w:bidi="en-US"/>
        </w:rPr>
      </w:pPr>
      <w:r w:rsidRPr="009C00FC">
        <w:rPr>
          <w:rFonts w:asciiTheme="minorHAnsi" w:hAnsiTheme="minorHAnsi" w:cstheme="minorHAnsi"/>
          <w:bCs/>
          <w:i/>
          <w:iCs/>
          <w:lang w:bidi="en-US"/>
        </w:rPr>
        <w:t xml:space="preserve">The </w:t>
      </w:r>
      <w:r w:rsidRPr="009C00FC">
        <w:rPr>
          <w:rFonts w:asciiTheme="minorHAnsi" w:hAnsiTheme="minorHAnsi" w:cstheme="minorHAnsi"/>
          <w:bCs/>
          <w:i/>
          <w:iCs/>
          <w:color w:val="ED7D31" w:themeColor="accent2"/>
          <w:lang w:bidi="en-US"/>
        </w:rPr>
        <w:t>views of Advisory Committee are sought</w:t>
      </w:r>
      <w:r w:rsidRPr="009C00FC">
        <w:rPr>
          <w:rFonts w:asciiTheme="minorHAnsi" w:hAnsiTheme="minorHAnsi" w:cstheme="minorHAnsi"/>
          <w:bCs/>
          <w:i/>
          <w:iCs/>
          <w:lang w:bidi="en-US"/>
        </w:rPr>
        <w:t xml:space="preserve"> on the draft proposal.</w:t>
      </w:r>
    </w:p>
    <w:p w14:paraId="430EE7EC" w14:textId="77777777" w:rsidR="00060485" w:rsidRPr="009C00FC" w:rsidRDefault="00060485" w:rsidP="002774E5">
      <w:pPr>
        <w:spacing w:line="360" w:lineRule="auto"/>
        <w:contextualSpacing/>
        <w:rPr>
          <w:rFonts w:asciiTheme="minorHAnsi" w:hAnsiTheme="minorHAnsi" w:cstheme="minorHAnsi"/>
          <w:b/>
          <w:lang w:bidi="en-US"/>
        </w:rPr>
      </w:pPr>
    </w:p>
    <w:p w14:paraId="11412403" w14:textId="434DC367" w:rsidR="008C2583" w:rsidRPr="009C00FC" w:rsidRDefault="008C2583" w:rsidP="002774E5">
      <w:pPr>
        <w:pStyle w:val="ListParagraph"/>
        <w:numPr>
          <w:ilvl w:val="0"/>
          <w:numId w:val="1"/>
        </w:numPr>
        <w:spacing w:line="360" w:lineRule="auto"/>
        <w:rPr>
          <w:rFonts w:asciiTheme="minorHAnsi" w:hAnsiTheme="minorHAnsi" w:cstheme="minorHAnsi"/>
          <w:b/>
          <w:sz w:val="24"/>
          <w:szCs w:val="24"/>
          <w:lang w:bidi="en-US"/>
        </w:rPr>
      </w:pPr>
      <w:r w:rsidRPr="009C00FC">
        <w:rPr>
          <w:rFonts w:asciiTheme="minorHAnsi" w:hAnsiTheme="minorHAnsi" w:cstheme="minorHAnsi"/>
          <w:b/>
          <w:sz w:val="24"/>
          <w:szCs w:val="24"/>
          <w:lang w:bidi="en-US"/>
        </w:rPr>
        <w:t>Feedback from CWMS Communications Sessions</w:t>
      </w:r>
    </w:p>
    <w:p w14:paraId="194E0C7B" w14:textId="0D5D0BF2" w:rsidR="008C2583" w:rsidRPr="009C00FC" w:rsidRDefault="008C2583"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Legatus is supporting the LGA in hosting </w:t>
      </w:r>
      <w:r w:rsidR="007B1645" w:rsidRPr="009C00FC">
        <w:rPr>
          <w:rFonts w:asciiTheme="minorHAnsi" w:hAnsiTheme="minorHAnsi" w:cstheme="minorHAnsi"/>
          <w:bCs/>
          <w:lang w:bidi="en-US"/>
        </w:rPr>
        <w:t xml:space="preserve">CWMS </w:t>
      </w:r>
      <w:r w:rsidRPr="009C00FC">
        <w:rPr>
          <w:rFonts w:asciiTheme="minorHAnsi" w:hAnsiTheme="minorHAnsi" w:cstheme="minorHAnsi"/>
          <w:bCs/>
          <w:lang w:bidi="en-US"/>
        </w:rPr>
        <w:t>Communications Sessions for Council staff each month in each Regional LGA.  One was held for Riverland and Murraylands on 29</w:t>
      </w:r>
      <w:r w:rsidRPr="009C00FC">
        <w:rPr>
          <w:rFonts w:asciiTheme="minorHAnsi" w:hAnsiTheme="minorHAnsi" w:cstheme="minorHAnsi"/>
          <w:bCs/>
          <w:vertAlign w:val="superscript"/>
          <w:lang w:bidi="en-US"/>
        </w:rPr>
        <w:t>th</w:t>
      </w:r>
      <w:r w:rsidRPr="009C00FC">
        <w:rPr>
          <w:rFonts w:asciiTheme="minorHAnsi" w:hAnsiTheme="minorHAnsi" w:cstheme="minorHAnsi"/>
          <w:bCs/>
          <w:lang w:bidi="en-US"/>
        </w:rPr>
        <w:t xml:space="preserve"> April and another is scheduled for the Eyre Peninsula on 27</w:t>
      </w:r>
      <w:r w:rsidRPr="009C00FC">
        <w:rPr>
          <w:rFonts w:asciiTheme="minorHAnsi" w:hAnsiTheme="minorHAnsi" w:cstheme="minorHAnsi"/>
          <w:bCs/>
          <w:vertAlign w:val="superscript"/>
          <w:lang w:bidi="en-US"/>
        </w:rPr>
        <w:t>th</w:t>
      </w:r>
      <w:r w:rsidRPr="009C00FC">
        <w:rPr>
          <w:rFonts w:asciiTheme="minorHAnsi" w:hAnsiTheme="minorHAnsi" w:cstheme="minorHAnsi"/>
          <w:bCs/>
          <w:lang w:bidi="en-US"/>
        </w:rPr>
        <w:t xml:space="preserve"> May, with others to </w:t>
      </w:r>
      <w:r w:rsidRPr="009C00FC">
        <w:rPr>
          <w:rFonts w:asciiTheme="minorHAnsi" w:hAnsiTheme="minorHAnsi" w:cstheme="minorHAnsi"/>
          <w:bCs/>
          <w:lang w:bidi="en-US"/>
        </w:rPr>
        <w:lastRenderedPageBreak/>
        <w:t xml:space="preserve">follow until August.  The </w:t>
      </w:r>
      <w:r w:rsidR="00465AA9" w:rsidRPr="009C00FC">
        <w:rPr>
          <w:rFonts w:asciiTheme="minorHAnsi" w:hAnsiTheme="minorHAnsi" w:cstheme="minorHAnsi"/>
          <w:bCs/>
          <w:lang w:bidi="en-US"/>
        </w:rPr>
        <w:t>s</w:t>
      </w:r>
      <w:r w:rsidRPr="009C00FC">
        <w:rPr>
          <w:rFonts w:asciiTheme="minorHAnsi" w:hAnsiTheme="minorHAnsi" w:cstheme="minorHAnsi"/>
          <w:bCs/>
          <w:lang w:bidi="en-US"/>
        </w:rPr>
        <w:t xml:space="preserve">essions focus on issues such as training, equipment, reporting and planning.  As the </w:t>
      </w:r>
      <w:r w:rsidR="00465AA9" w:rsidRPr="009C00FC">
        <w:rPr>
          <w:rFonts w:asciiTheme="minorHAnsi" w:hAnsiTheme="minorHAnsi" w:cstheme="minorHAnsi"/>
          <w:bCs/>
          <w:lang w:bidi="en-US"/>
        </w:rPr>
        <w:t>s</w:t>
      </w:r>
      <w:r w:rsidRPr="009C00FC">
        <w:rPr>
          <w:rFonts w:asciiTheme="minorHAnsi" w:hAnsiTheme="minorHAnsi" w:cstheme="minorHAnsi"/>
          <w:bCs/>
          <w:lang w:bidi="en-US"/>
        </w:rPr>
        <w:t xml:space="preserve">essions take place, a consolidated list of issues will be developed.  </w:t>
      </w:r>
    </w:p>
    <w:p w14:paraId="46754661" w14:textId="1C19E04A" w:rsidR="008C2583" w:rsidRPr="009C00FC" w:rsidRDefault="008C2583" w:rsidP="002774E5">
      <w:pPr>
        <w:spacing w:line="360" w:lineRule="auto"/>
        <w:contextualSpacing/>
        <w:rPr>
          <w:rFonts w:asciiTheme="minorHAnsi" w:hAnsiTheme="minorHAnsi" w:cstheme="minorHAnsi"/>
          <w:bCs/>
          <w:lang w:bidi="en-US"/>
        </w:rPr>
      </w:pPr>
    </w:p>
    <w:p w14:paraId="6BCAB054" w14:textId="5973B26C" w:rsidR="00707F14" w:rsidRPr="009C00FC" w:rsidRDefault="008C2583"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The Legatus Project Officer will inform members </w:t>
      </w:r>
      <w:r w:rsidR="00323310" w:rsidRPr="009C00FC">
        <w:rPr>
          <w:rFonts w:asciiTheme="minorHAnsi" w:hAnsiTheme="minorHAnsi" w:cstheme="minorHAnsi"/>
          <w:bCs/>
          <w:lang w:bidi="en-US"/>
        </w:rPr>
        <w:t xml:space="preserve">at the meeting </w:t>
      </w:r>
      <w:r w:rsidRPr="009C00FC">
        <w:rPr>
          <w:rFonts w:asciiTheme="minorHAnsi" w:hAnsiTheme="minorHAnsi" w:cstheme="minorHAnsi"/>
          <w:bCs/>
          <w:lang w:bidi="en-US"/>
        </w:rPr>
        <w:t xml:space="preserve">of anecdotal evidence </w:t>
      </w:r>
      <w:r w:rsidR="00323310" w:rsidRPr="009C00FC">
        <w:rPr>
          <w:rFonts w:asciiTheme="minorHAnsi" w:hAnsiTheme="minorHAnsi" w:cstheme="minorHAnsi"/>
          <w:bCs/>
          <w:lang w:bidi="en-US"/>
        </w:rPr>
        <w:t>pointing to</w:t>
      </w:r>
      <w:r w:rsidRPr="009C00FC">
        <w:rPr>
          <w:rFonts w:asciiTheme="minorHAnsi" w:hAnsiTheme="minorHAnsi" w:cstheme="minorHAnsi"/>
          <w:bCs/>
          <w:lang w:bidi="en-US"/>
        </w:rPr>
        <w:t xml:space="preserve"> recurring themes including a lack of clarity about Council’s legal obligations when using private operators, difficulties in responding to issues raised in audits by OTR</w:t>
      </w:r>
      <w:r w:rsidR="00657598">
        <w:rPr>
          <w:rFonts w:asciiTheme="minorHAnsi" w:hAnsiTheme="minorHAnsi" w:cstheme="minorHAnsi"/>
          <w:bCs/>
          <w:lang w:bidi="en-US"/>
        </w:rPr>
        <w:t xml:space="preserve"> and </w:t>
      </w:r>
      <w:r w:rsidR="00707F14" w:rsidRPr="009C00FC">
        <w:rPr>
          <w:rFonts w:asciiTheme="minorHAnsi" w:hAnsiTheme="minorHAnsi" w:cstheme="minorHAnsi"/>
          <w:bCs/>
          <w:lang w:bidi="en-US"/>
        </w:rPr>
        <w:t xml:space="preserve">the great variety of arrangements among Councils with some, small Councils </w:t>
      </w:r>
      <w:r w:rsidR="00323310" w:rsidRPr="009C00FC">
        <w:rPr>
          <w:rFonts w:asciiTheme="minorHAnsi" w:hAnsiTheme="minorHAnsi" w:cstheme="minorHAnsi"/>
          <w:bCs/>
          <w:lang w:bidi="en-US"/>
        </w:rPr>
        <w:t xml:space="preserve">which </w:t>
      </w:r>
      <w:r w:rsidR="00707F14" w:rsidRPr="009C00FC">
        <w:rPr>
          <w:rFonts w:asciiTheme="minorHAnsi" w:hAnsiTheme="minorHAnsi" w:cstheme="minorHAnsi"/>
          <w:bCs/>
          <w:lang w:bidi="en-US"/>
        </w:rPr>
        <w:t>operat</w:t>
      </w:r>
      <w:r w:rsidR="00323310" w:rsidRPr="009C00FC">
        <w:rPr>
          <w:rFonts w:asciiTheme="minorHAnsi" w:hAnsiTheme="minorHAnsi" w:cstheme="minorHAnsi"/>
          <w:bCs/>
          <w:lang w:bidi="en-US"/>
        </w:rPr>
        <w:t>e</w:t>
      </w:r>
      <w:r w:rsidR="00707F14" w:rsidRPr="009C00FC">
        <w:rPr>
          <w:rFonts w:asciiTheme="minorHAnsi" w:hAnsiTheme="minorHAnsi" w:cstheme="minorHAnsi"/>
          <w:bCs/>
          <w:lang w:bidi="en-US"/>
        </w:rPr>
        <w:t xml:space="preserve"> single Schemes lacking in resources and skills</w:t>
      </w:r>
      <w:r w:rsidR="008B6D52" w:rsidRPr="009C00FC">
        <w:rPr>
          <w:rFonts w:asciiTheme="minorHAnsi" w:hAnsiTheme="minorHAnsi" w:cstheme="minorHAnsi"/>
          <w:bCs/>
          <w:lang w:bidi="en-US"/>
        </w:rPr>
        <w:t xml:space="preserve"> and many Councils having </w:t>
      </w:r>
      <w:r w:rsidR="00323310" w:rsidRPr="009C00FC">
        <w:rPr>
          <w:rFonts w:asciiTheme="minorHAnsi" w:hAnsiTheme="minorHAnsi" w:cstheme="minorHAnsi"/>
          <w:bCs/>
          <w:lang w:bidi="en-US"/>
        </w:rPr>
        <w:t>limited</w:t>
      </w:r>
      <w:r w:rsidR="008B6D52" w:rsidRPr="009C00FC">
        <w:rPr>
          <w:rFonts w:asciiTheme="minorHAnsi" w:hAnsiTheme="minorHAnsi" w:cstheme="minorHAnsi"/>
          <w:bCs/>
          <w:lang w:bidi="en-US"/>
        </w:rPr>
        <w:t xml:space="preserve"> costing and investment analyses.</w:t>
      </w:r>
    </w:p>
    <w:p w14:paraId="552B19D5" w14:textId="77777777" w:rsidR="00707F14" w:rsidRPr="009C00FC" w:rsidRDefault="00707F14" w:rsidP="002774E5">
      <w:pPr>
        <w:spacing w:line="360" w:lineRule="auto"/>
        <w:contextualSpacing/>
        <w:rPr>
          <w:rFonts w:asciiTheme="minorHAnsi" w:hAnsiTheme="minorHAnsi" w:cstheme="minorHAnsi"/>
          <w:bCs/>
          <w:lang w:bidi="en-US"/>
        </w:rPr>
      </w:pPr>
    </w:p>
    <w:p w14:paraId="5CA5FE84" w14:textId="03512B60" w:rsidR="00707F14" w:rsidRPr="009C00FC" w:rsidRDefault="00707F14"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i/>
          <w:iCs/>
          <w:lang w:bidi="en-US"/>
        </w:rPr>
        <w:t xml:space="preserve">This </w:t>
      </w:r>
      <w:r w:rsidRPr="009C00FC">
        <w:rPr>
          <w:rFonts w:asciiTheme="minorHAnsi" w:hAnsiTheme="minorHAnsi" w:cstheme="minorHAnsi"/>
          <w:bCs/>
          <w:i/>
          <w:iCs/>
          <w:color w:val="ED7D31" w:themeColor="accent2"/>
          <w:lang w:bidi="en-US"/>
        </w:rPr>
        <w:t>item is for noting</w:t>
      </w:r>
      <w:r w:rsidRPr="009C00FC">
        <w:rPr>
          <w:rFonts w:asciiTheme="minorHAnsi" w:hAnsiTheme="minorHAnsi" w:cstheme="minorHAnsi"/>
          <w:bCs/>
          <w:i/>
          <w:iCs/>
          <w:lang w:bidi="en-US"/>
        </w:rPr>
        <w:t xml:space="preserve"> and further feedback </w:t>
      </w:r>
      <w:r w:rsidR="00323310" w:rsidRPr="009C00FC">
        <w:rPr>
          <w:rFonts w:asciiTheme="minorHAnsi" w:hAnsiTheme="minorHAnsi" w:cstheme="minorHAnsi"/>
          <w:bCs/>
          <w:i/>
          <w:iCs/>
          <w:lang w:bidi="en-US"/>
        </w:rPr>
        <w:t xml:space="preserve">from the Communications Sessions </w:t>
      </w:r>
      <w:r w:rsidRPr="009C00FC">
        <w:rPr>
          <w:rFonts w:asciiTheme="minorHAnsi" w:hAnsiTheme="minorHAnsi" w:cstheme="minorHAnsi"/>
          <w:bCs/>
          <w:i/>
          <w:iCs/>
          <w:lang w:bidi="en-US"/>
        </w:rPr>
        <w:t>will be provided at subsequent meetings.</w:t>
      </w:r>
    </w:p>
    <w:p w14:paraId="1C0AF9CE" w14:textId="65E3256B" w:rsidR="00707F14" w:rsidRPr="009C00FC" w:rsidRDefault="008C2583"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 </w:t>
      </w:r>
    </w:p>
    <w:p w14:paraId="0E57A1F9" w14:textId="6F20EA20" w:rsidR="00F15FBF" w:rsidRPr="009C00FC" w:rsidRDefault="00F15FBF" w:rsidP="002774E5">
      <w:pPr>
        <w:pStyle w:val="ListParagraph"/>
        <w:numPr>
          <w:ilvl w:val="0"/>
          <w:numId w:val="1"/>
        </w:numPr>
        <w:spacing w:line="360" w:lineRule="auto"/>
        <w:rPr>
          <w:rFonts w:asciiTheme="minorHAnsi" w:hAnsiTheme="minorHAnsi" w:cstheme="minorHAnsi"/>
          <w:b/>
          <w:sz w:val="24"/>
          <w:szCs w:val="24"/>
          <w:lang w:bidi="en-US"/>
        </w:rPr>
      </w:pPr>
      <w:r w:rsidRPr="009C00FC">
        <w:rPr>
          <w:rFonts w:asciiTheme="minorHAnsi" w:hAnsiTheme="minorHAnsi" w:cstheme="minorHAnsi"/>
          <w:b/>
          <w:sz w:val="24"/>
          <w:szCs w:val="24"/>
          <w:lang w:bidi="en-US"/>
        </w:rPr>
        <w:t>Proposal for PhD Internship</w:t>
      </w:r>
      <w:r w:rsidR="001B43BC" w:rsidRPr="009C00FC">
        <w:rPr>
          <w:rFonts w:asciiTheme="minorHAnsi" w:hAnsiTheme="minorHAnsi" w:cstheme="minorHAnsi"/>
          <w:b/>
          <w:sz w:val="24"/>
          <w:szCs w:val="24"/>
          <w:lang w:bidi="en-US"/>
        </w:rPr>
        <w:t xml:space="preserve"> looking at capital expenditure</w:t>
      </w:r>
    </w:p>
    <w:p w14:paraId="7FA87DC4" w14:textId="524226C2" w:rsidR="00F15FBF" w:rsidRPr="009C00FC" w:rsidRDefault="00626403"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At its January meeting, t</w:t>
      </w:r>
      <w:r w:rsidR="00386E06" w:rsidRPr="009C00FC">
        <w:rPr>
          <w:rFonts w:asciiTheme="minorHAnsi" w:hAnsiTheme="minorHAnsi" w:cstheme="minorHAnsi"/>
          <w:bCs/>
          <w:lang w:bidi="en-US"/>
        </w:rPr>
        <w:t xml:space="preserve">he Legatus Regional Management Group </w:t>
      </w:r>
      <w:r w:rsidR="00F15FBF" w:rsidRPr="009C00FC">
        <w:rPr>
          <w:rFonts w:asciiTheme="minorHAnsi" w:hAnsiTheme="minorHAnsi" w:cstheme="minorHAnsi"/>
          <w:bCs/>
          <w:lang w:bidi="en-US"/>
        </w:rPr>
        <w:t xml:space="preserve">considered the proposed </w:t>
      </w:r>
      <w:r w:rsidR="00323310" w:rsidRPr="009C00FC">
        <w:rPr>
          <w:rFonts w:asciiTheme="minorHAnsi" w:hAnsiTheme="minorHAnsi" w:cstheme="minorHAnsi"/>
          <w:bCs/>
          <w:lang w:bidi="en-US"/>
        </w:rPr>
        <w:t xml:space="preserve">CWMS </w:t>
      </w:r>
      <w:r w:rsidR="00F15FBF" w:rsidRPr="009C00FC">
        <w:rPr>
          <w:rFonts w:asciiTheme="minorHAnsi" w:hAnsiTheme="minorHAnsi" w:cstheme="minorHAnsi"/>
          <w:bCs/>
          <w:lang w:bidi="en-US"/>
        </w:rPr>
        <w:t xml:space="preserve">work plan and suggested that it include consideration of capital expenditures in addition to the work being done on operational matters.  Some of that focus is provided by the asset management proposal (item 3.2 above) but it is proposed that further work be undertaken, making use of the PhD internship program.  </w:t>
      </w:r>
    </w:p>
    <w:p w14:paraId="1345BE78" w14:textId="75A8CF97" w:rsidR="00F15FBF" w:rsidRPr="009C00FC" w:rsidRDefault="00F15FBF" w:rsidP="002774E5">
      <w:pPr>
        <w:spacing w:line="360" w:lineRule="auto"/>
        <w:contextualSpacing/>
        <w:rPr>
          <w:rFonts w:asciiTheme="minorHAnsi" w:hAnsiTheme="minorHAnsi" w:cstheme="minorHAnsi"/>
          <w:bCs/>
          <w:lang w:bidi="en-US"/>
        </w:rPr>
      </w:pPr>
    </w:p>
    <w:p w14:paraId="6830D76D" w14:textId="06B481AD" w:rsidR="00F15FBF" w:rsidRPr="009C00FC" w:rsidRDefault="00F15FBF"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It is proposed that work be undertaken to determine what is the optimal </w:t>
      </w:r>
      <w:r w:rsidR="00323310" w:rsidRPr="009C00FC">
        <w:rPr>
          <w:rFonts w:asciiTheme="minorHAnsi" w:hAnsiTheme="minorHAnsi" w:cstheme="minorHAnsi"/>
          <w:bCs/>
          <w:lang w:bidi="en-US"/>
        </w:rPr>
        <w:t xml:space="preserve">technology and design </w:t>
      </w:r>
      <w:r w:rsidRPr="009C00FC">
        <w:rPr>
          <w:rFonts w:asciiTheme="minorHAnsi" w:hAnsiTheme="minorHAnsi" w:cstheme="minorHAnsi"/>
          <w:bCs/>
          <w:lang w:bidi="en-US"/>
        </w:rPr>
        <w:t xml:space="preserve">for a greenfield application typical of the Legatus Group region.  The work would look at the impact </w:t>
      </w:r>
      <w:r w:rsidR="00983C64" w:rsidRPr="009C00FC">
        <w:rPr>
          <w:rFonts w:asciiTheme="minorHAnsi" w:hAnsiTheme="minorHAnsi" w:cstheme="minorHAnsi"/>
          <w:bCs/>
          <w:lang w:bidi="en-US"/>
        </w:rPr>
        <w:t xml:space="preserve">that </w:t>
      </w:r>
      <w:r w:rsidRPr="009C00FC">
        <w:rPr>
          <w:rFonts w:asciiTheme="minorHAnsi" w:hAnsiTheme="minorHAnsi" w:cstheme="minorHAnsi"/>
          <w:bCs/>
          <w:lang w:bidi="en-US"/>
        </w:rPr>
        <w:t>small scale and isolat</w:t>
      </w:r>
      <w:r w:rsidR="00983C64" w:rsidRPr="009C00FC">
        <w:rPr>
          <w:rFonts w:asciiTheme="minorHAnsi" w:hAnsiTheme="minorHAnsi" w:cstheme="minorHAnsi"/>
          <w:bCs/>
          <w:lang w:bidi="en-US"/>
        </w:rPr>
        <w:t>ion has</w:t>
      </w:r>
      <w:r w:rsidRPr="009C00FC">
        <w:rPr>
          <w:rFonts w:asciiTheme="minorHAnsi" w:hAnsiTheme="minorHAnsi" w:cstheme="minorHAnsi"/>
          <w:bCs/>
          <w:lang w:bidi="en-US"/>
        </w:rPr>
        <w:t xml:space="preserve"> </w:t>
      </w:r>
      <w:r w:rsidR="00983C64" w:rsidRPr="009C00FC">
        <w:rPr>
          <w:rFonts w:asciiTheme="minorHAnsi" w:hAnsiTheme="minorHAnsi" w:cstheme="minorHAnsi"/>
          <w:bCs/>
          <w:lang w:bidi="en-US"/>
        </w:rPr>
        <w:t>on optimal</w:t>
      </w:r>
      <w:r w:rsidRPr="009C00FC">
        <w:rPr>
          <w:rFonts w:asciiTheme="minorHAnsi" w:hAnsiTheme="minorHAnsi" w:cstheme="minorHAnsi"/>
          <w:bCs/>
          <w:lang w:bidi="en-US"/>
        </w:rPr>
        <w:t xml:space="preserve"> wastewater </w:t>
      </w:r>
      <w:r w:rsidR="00983C64" w:rsidRPr="009C00FC">
        <w:rPr>
          <w:rFonts w:asciiTheme="minorHAnsi" w:hAnsiTheme="minorHAnsi" w:cstheme="minorHAnsi"/>
          <w:bCs/>
          <w:lang w:bidi="en-US"/>
        </w:rPr>
        <w:t>treatment plant.  It would make recommendations for future investment and upgrades.</w:t>
      </w:r>
    </w:p>
    <w:p w14:paraId="55DF76CE" w14:textId="78DD9613" w:rsidR="00323310" w:rsidRPr="009C00FC" w:rsidRDefault="00323310" w:rsidP="002774E5">
      <w:pPr>
        <w:spacing w:line="360" w:lineRule="auto"/>
        <w:contextualSpacing/>
        <w:rPr>
          <w:rFonts w:asciiTheme="minorHAnsi" w:hAnsiTheme="minorHAnsi" w:cstheme="minorHAnsi"/>
          <w:bCs/>
          <w:lang w:bidi="en-US"/>
        </w:rPr>
      </w:pPr>
    </w:p>
    <w:p w14:paraId="67D33D8D" w14:textId="0B7195E8" w:rsidR="00323310" w:rsidRPr="009C00FC" w:rsidRDefault="00323310" w:rsidP="002774E5">
      <w:pPr>
        <w:spacing w:line="360" w:lineRule="auto"/>
        <w:contextualSpacing/>
        <w:rPr>
          <w:rFonts w:asciiTheme="minorHAnsi" w:hAnsiTheme="minorHAnsi" w:cstheme="minorHAnsi"/>
          <w:bCs/>
          <w:i/>
          <w:iCs/>
          <w:lang w:bidi="en-US"/>
        </w:rPr>
      </w:pPr>
      <w:r w:rsidRPr="009C00FC">
        <w:rPr>
          <w:rFonts w:asciiTheme="minorHAnsi" w:hAnsiTheme="minorHAnsi" w:cstheme="minorHAnsi"/>
          <w:bCs/>
          <w:i/>
          <w:iCs/>
          <w:lang w:bidi="en-US"/>
        </w:rPr>
        <w:t xml:space="preserve">The </w:t>
      </w:r>
      <w:r w:rsidRPr="009C00FC">
        <w:rPr>
          <w:rFonts w:asciiTheme="minorHAnsi" w:hAnsiTheme="minorHAnsi" w:cstheme="minorHAnsi"/>
          <w:bCs/>
          <w:i/>
          <w:iCs/>
          <w:color w:val="ED7D31" w:themeColor="accent2"/>
          <w:lang w:bidi="en-US"/>
        </w:rPr>
        <w:t>views of the Advisory Committee are sought</w:t>
      </w:r>
      <w:r w:rsidRPr="009C00FC">
        <w:rPr>
          <w:rFonts w:asciiTheme="minorHAnsi" w:hAnsiTheme="minorHAnsi" w:cstheme="minorHAnsi"/>
          <w:bCs/>
          <w:i/>
          <w:iCs/>
          <w:lang w:bidi="en-US"/>
        </w:rPr>
        <w:t xml:space="preserve"> on the proposal.</w:t>
      </w:r>
    </w:p>
    <w:p w14:paraId="0FBBE3C5" w14:textId="77777777" w:rsidR="0031403B" w:rsidRPr="009C00FC" w:rsidRDefault="0031403B" w:rsidP="002774E5">
      <w:pPr>
        <w:spacing w:line="360" w:lineRule="auto"/>
        <w:contextualSpacing/>
        <w:rPr>
          <w:rFonts w:asciiTheme="minorHAnsi" w:hAnsiTheme="minorHAnsi" w:cstheme="minorHAnsi"/>
          <w:b/>
          <w:lang w:bidi="en-US"/>
        </w:rPr>
      </w:pPr>
    </w:p>
    <w:p w14:paraId="63977D8E" w14:textId="48913BEB" w:rsidR="00060485" w:rsidRPr="009C00FC" w:rsidRDefault="008C2583" w:rsidP="002774E5">
      <w:pPr>
        <w:pStyle w:val="ListParagraph"/>
        <w:numPr>
          <w:ilvl w:val="0"/>
          <w:numId w:val="1"/>
        </w:numPr>
        <w:spacing w:line="360" w:lineRule="auto"/>
        <w:rPr>
          <w:rFonts w:asciiTheme="minorHAnsi" w:hAnsiTheme="minorHAnsi" w:cstheme="minorHAnsi"/>
          <w:b/>
          <w:bCs/>
          <w:sz w:val="24"/>
          <w:szCs w:val="24"/>
          <w:lang w:bidi="en-US"/>
        </w:rPr>
      </w:pPr>
      <w:r w:rsidRPr="009C00FC">
        <w:rPr>
          <w:rFonts w:asciiTheme="minorHAnsi" w:hAnsiTheme="minorHAnsi" w:cstheme="minorHAnsi"/>
          <w:b/>
          <w:bCs/>
          <w:sz w:val="24"/>
          <w:szCs w:val="24"/>
          <w:lang w:bidi="en-US"/>
        </w:rPr>
        <w:t>Alternative Business Models</w:t>
      </w:r>
      <w:r w:rsidR="005909D1" w:rsidRPr="009C00FC">
        <w:rPr>
          <w:rFonts w:asciiTheme="minorHAnsi" w:hAnsiTheme="minorHAnsi" w:cstheme="minorHAnsi"/>
          <w:b/>
          <w:bCs/>
          <w:sz w:val="24"/>
          <w:szCs w:val="24"/>
          <w:lang w:bidi="en-US"/>
        </w:rPr>
        <w:t xml:space="preserve"> for CWMS in regional South Australia</w:t>
      </w:r>
    </w:p>
    <w:p w14:paraId="45B89F54" w14:textId="5331E20A" w:rsidR="00060485" w:rsidRPr="009C00FC" w:rsidRDefault="00626403"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At its January meeting, t</w:t>
      </w:r>
      <w:r w:rsidR="00386E06" w:rsidRPr="009C00FC">
        <w:rPr>
          <w:rFonts w:asciiTheme="minorHAnsi" w:hAnsiTheme="minorHAnsi" w:cstheme="minorHAnsi"/>
          <w:bCs/>
          <w:lang w:bidi="en-US"/>
        </w:rPr>
        <w:t>he Legatus Regional Management Group received</w:t>
      </w:r>
      <w:r w:rsidR="005909D1" w:rsidRPr="009C00FC">
        <w:rPr>
          <w:rFonts w:asciiTheme="minorHAnsi" w:hAnsiTheme="minorHAnsi" w:cstheme="minorHAnsi"/>
          <w:bCs/>
          <w:lang w:bidi="en-US"/>
        </w:rPr>
        <w:t xml:space="preserve"> a presentation of a personal view from the Project Officer which discussed the possibility of changing the ownership and management of CWMS</w:t>
      </w:r>
      <w:r w:rsidR="00323310" w:rsidRPr="009C00FC">
        <w:rPr>
          <w:rFonts w:asciiTheme="minorHAnsi" w:hAnsiTheme="minorHAnsi" w:cstheme="minorHAnsi"/>
          <w:bCs/>
          <w:lang w:bidi="en-US"/>
        </w:rPr>
        <w:t xml:space="preserve"> away from the current position where Councils predominate in nearly all cases</w:t>
      </w:r>
      <w:r w:rsidR="005909D1" w:rsidRPr="009C00FC">
        <w:rPr>
          <w:rFonts w:asciiTheme="minorHAnsi" w:hAnsiTheme="minorHAnsi" w:cstheme="minorHAnsi"/>
          <w:bCs/>
          <w:lang w:bidi="en-US"/>
        </w:rPr>
        <w:t xml:space="preserve">.  </w:t>
      </w:r>
      <w:r w:rsidR="00386E06" w:rsidRPr="009C00FC">
        <w:rPr>
          <w:rFonts w:asciiTheme="minorHAnsi" w:hAnsiTheme="minorHAnsi" w:cstheme="minorHAnsi"/>
          <w:bCs/>
          <w:lang w:bidi="en-US"/>
        </w:rPr>
        <w:t>Th</w:t>
      </w:r>
      <w:r w:rsidRPr="009C00FC">
        <w:rPr>
          <w:rFonts w:asciiTheme="minorHAnsi" w:hAnsiTheme="minorHAnsi" w:cstheme="minorHAnsi"/>
          <w:bCs/>
          <w:lang w:bidi="en-US"/>
        </w:rPr>
        <w:t>e presentation</w:t>
      </w:r>
      <w:r w:rsidR="00386E06" w:rsidRPr="009C00FC">
        <w:rPr>
          <w:rFonts w:asciiTheme="minorHAnsi" w:hAnsiTheme="minorHAnsi" w:cstheme="minorHAnsi"/>
          <w:bCs/>
          <w:lang w:bidi="en-US"/>
        </w:rPr>
        <w:t xml:space="preserve"> had also been provided to </w:t>
      </w:r>
      <w:r w:rsidRPr="009C00FC">
        <w:rPr>
          <w:rFonts w:asciiTheme="minorHAnsi" w:hAnsiTheme="minorHAnsi" w:cstheme="minorHAnsi"/>
          <w:bCs/>
          <w:lang w:bidi="en-US"/>
        </w:rPr>
        <w:t xml:space="preserve">a meeting of </w:t>
      </w:r>
      <w:r w:rsidR="00386E06" w:rsidRPr="009C00FC">
        <w:rPr>
          <w:rFonts w:asciiTheme="minorHAnsi" w:hAnsiTheme="minorHAnsi" w:cstheme="minorHAnsi"/>
          <w:bCs/>
          <w:lang w:bidi="en-US"/>
        </w:rPr>
        <w:t>Regional LGA Executive Officers wh</w:t>
      </w:r>
      <w:r w:rsidRPr="009C00FC">
        <w:rPr>
          <w:rFonts w:asciiTheme="minorHAnsi" w:hAnsiTheme="minorHAnsi" w:cstheme="minorHAnsi"/>
          <w:bCs/>
          <w:lang w:bidi="en-US"/>
        </w:rPr>
        <w:t>ich</w:t>
      </w:r>
      <w:r w:rsidR="00386E06" w:rsidRPr="009C00FC">
        <w:rPr>
          <w:rFonts w:asciiTheme="minorHAnsi" w:hAnsiTheme="minorHAnsi" w:cstheme="minorHAnsi"/>
          <w:bCs/>
          <w:lang w:bidi="en-US"/>
        </w:rPr>
        <w:t xml:space="preserve"> support</w:t>
      </w:r>
      <w:r w:rsidRPr="009C00FC">
        <w:rPr>
          <w:rFonts w:asciiTheme="minorHAnsi" w:hAnsiTheme="minorHAnsi" w:cstheme="minorHAnsi"/>
          <w:bCs/>
          <w:lang w:bidi="en-US"/>
        </w:rPr>
        <w:t>ed</w:t>
      </w:r>
      <w:r w:rsidR="00386E06" w:rsidRPr="009C00FC">
        <w:rPr>
          <w:rFonts w:asciiTheme="minorHAnsi" w:hAnsiTheme="minorHAnsi" w:cstheme="minorHAnsi"/>
          <w:bCs/>
          <w:lang w:bidi="en-US"/>
        </w:rPr>
        <w:t xml:space="preserve"> further discussions.</w:t>
      </w:r>
      <w:r w:rsidR="00386E06" w:rsidRPr="009C00FC">
        <w:rPr>
          <w:rFonts w:asciiTheme="minorHAnsi" w:hAnsiTheme="minorHAnsi" w:cstheme="minorHAnsi"/>
          <w:bCs/>
          <w:i/>
          <w:iCs/>
          <w:lang w:bidi="en-US"/>
        </w:rPr>
        <w:t xml:space="preserve"> </w:t>
      </w:r>
      <w:r w:rsidR="005909D1" w:rsidRPr="009C00FC">
        <w:rPr>
          <w:rFonts w:asciiTheme="minorHAnsi" w:hAnsiTheme="minorHAnsi" w:cstheme="minorHAnsi"/>
          <w:bCs/>
          <w:lang w:bidi="en-US"/>
        </w:rPr>
        <w:t xml:space="preserve">The </w:t>
      </w:r>
      <w:r w:rsidR="00386E06" w:rsidRPr="009C00FC">
        <w:rPr>
          <w:rFonts w:asciiTheme="minorHAnsi" w:hAnsiTheme="minorHAnsi" w:cstheme="minorHAnsi"/>
          <w:bCs/>
          <w:lang w:bidi="en-US"/>
        </w:rPr>
        <w:t xml:space="preserve">Legatus Regional Management Group </w:t>
      </w:r>
      <w:r w:rsidR="005909D1" w:rsidRPr="009C00FC">
        <w:rPr>
          <w:rFonts w:asciiTheme="minorHAnsi" w:hAnsiTheme="minorHAnsi" w:cstheme="minorHAnsi"/>
          <w:bCs/>
          <w:lang w:bidi="en-US"/>
        </w:rPr>
        <w:t xml:space="preserve">asked that a short, one-page </w:t>
      </w:r>
      <w:r w:rsidR="005909D1" w:rsidRPr="009C00FC">
        <w:rPr>
          <w:rFonts w:asciiTheme="minorHAnsi" w:hAnsiTheme="minorHAnsi" w:cstheme="minorHAnsi"/>
          <w:bCs/>
          <w:lang w:bidi="en-US"/>
        </w:rPr>
        <w:lastRenderedPageBreak/>
        <w:t xml:space="preserve">briefing be prepared and considered by the Advisory Committee prior to </w:t>
      </w:r>
      <w:r w:rsidR="007B1645" w:rsidRPr="009C00FC">
        <w:rPr>
          <w:rFonts w:asciiTheme="minorHAnsi" w:hAnsiTheme="minorHAnsi" w:cstheme="minorHAnsi"/>
          <w:bCs/>
          <w:lang w:bidi="en-US"/>
        </w:rPr>
        <w:t>their receiving it</w:t>
      </w:r>
      <w:r w:rsidR="005909D1" w:rsidRPr="009C00FC">
        <w:rPr>
          <w:rFonts w:asciiTheme="minorHAnsi" w:hAnsiTheme="minorHAnsi" w:cstheme="minorHAnsi"/>
          <w:bCs/>
          <w:lang w:bidi="en-US"/>
        </w:rPr>
        <w:t>.  The briefing is attached here:</w:t>
      </w:r>
      <w:r w:rsidR="00386E06" w:rsidRPr="009C00FC">
        <w:rPr>
          <w:rFonts w:asciiTheme="minorHAnsi" w:hAnsiTheme="minorHAnsi" w:cstheme="minorHAnsi"/>
          <w:bCs/>
          <w:lang w:bidi="en-US"/>
        </w:rPr>
        <w:t xml:space="preserve"> </w:t>
      </w:r>
    </w:p>
    <w:bookmarkStart w:id="4" w:name="_MON_1651496580"/>
    <w:bookmarkEnd w:id="4"/>
    <w:p w14:paraId="208CC630" w14:textId="245E2CBB" w:rsidR="005909D1" w:rsidRDefault="00D61BC9" w:rsidP="002774E5">
      <w:pPr>
        <w:spacing w:line="360" w:lineRule="auto"/>
        <w:contextualSpacing/>
        <w:rPr>
          <w:rFonts w:asciiTheme="minorHAnsi" w:hAnsiTheme="minorHAnsi" w:cstheme="minorHAnsi"/>
          <w:bCs/>
          <w:lang w:bidi="en-US"/>
        </w:rPr>
      </w:pPr>
      <w:r>
        <w:rPr>
          <w:rFonts w:asciiTheme="minorHAnsi" w:hAnsiTheme="minorHAnsi" w:cstheme="minorHAnsi"/>
          <w:bCs/>
          <w:lang w:bidi="en-US"/>
        </w:rPr>
        <w:object w:dxaOrig="1541" w:dyaOrig="996" w14:anchorId="4BE6BDE0">
          <v:shape id="_x0000_i1028" type="#_x0000_t75" style="width:77.3pt;height:49.9pt" o:ole="">
            <v:imagedata r:id="rId18" o:title=""/>
          </v:shape>
          <o:OLEObject Type="Embed" ProgID="Word.Document.12" ShapeID="_x0000_i1028" DrawAspect="Icon" ObjectID="_1651496927" r:id="rId19">
            <o:FieldCodes>\s</o:FieldCodes>
          </o:OLEObject>
        </w:object>
      </w:r>
    </w:p>
    <w:p w14:paraId="30184389" w14:textId="77777777" w:rsidR="00D61BC9" w:rsidRPr="009C00FC" w:rsidRDefault="00D61BC9" w:rsidP="002774E5">
      <w:pPr>
        <w:spacing w:line="360" w:lineRule="auto"/>
        <w:contextualSpacing/>
        <w:rPr>
          <w:rFonts w:asciiTheme="minorHAnsi" w:hAnsiTheme="minorHAnsi" w:cstheme="minorHAnsi"/>
          <w:bCs/>
          <w:lang w:bidi="en-US"/>
        </w:rPr>
      </w:pPr>
    </w:p>
    <w:p w14:paraId="1C7E469B" w14:textId="75795D88" w:rsidR="005909D1" w:rsidRPr="009C00FC" w:rsidRDefault="005909D1" w:rsidP="002774E5">
      <w:pPr>
        <w:spacing w:line="360" w:lineRule="auto"/>
        <w:contextualSpacing/>
        <w:rPr>
          <w:rFonts w:asciiTheme="minorHAnsi" w:hAnsiTheme="minorHAnsi"/>
          <w:i/>
          <w:iCs/>
        </w:rPr>
      </w:pPr>
      <w:r w:rsidRPr="009C00FC">
        <w:rPr>
          <w:rFonts w:asciiTheme="minorHAnsi" w:hAnsiTheme="minorHAnsi" w:cstheme="minorHAnsi"/>
          <w:bCs/>
          <w:i/>
          <w:iCs/>
          <w:lang w:bidi="en-US"/>
        </w:rPr>
        <w:t xml:space="preserve">It is recommended that the Advisory Committee </w:t>
      </w:r>
      <w:r w:rsidRPr="009C00FC">
        <w:rPr>
          <w:rFonts w:asciiTheme="minorHAnsi" w:hAnsiTheme="minorHAnsi" w:cstheme="minorHAnsi"/>
          <w:bCs/>
          <w:i/>
          <w:iCs/>
          <w:color w:val="ED7D31" w:themeColor="accent2"/>
          <w:lang w:bidi="en-US"/>
        </w:rPr>
        <w:t>makes comments and suggestions</w:t>
      </w:r>
      <w:r w:rsidRPr="009C00FC">
        <w:rPr>
          <w:rFonts w:asciiTheme="minorHAnsi" w:hAnsiTheme="minorHAnsi" w:cstheme="minorHAnsi"/>
          <w:bCs/>
          <w:i/>
          <w:iCs/>
          <w:lang w:bidi="en-US"/>
        </w:rPr>
        <w:t xml:space="preserve"> on the briefing paper.</w:t>
      </w:r>
    </w:p>
    <w:p w14:paraId="1A27078D" w14:textId="4B1D6210" w:rsidR="007F2478" w:rsidRPr="009C00FC" w:rsidRDefault="007F2478" w:rsidP="002774E5">
      <w:pPr>
        <w:spacing w:line="360" w:lineRule="auto"/>
        <w:contextualSpacing/>
        <w:rPr>
          <w:rFonts w:asciiTheme="minorHAnsi" w:hAnsiTheme="minorHAnsi"/>
        </w:rPr>
      </w:pPr>
    </w:p>
    <w:p w14:paraId="6058FB1B" w14:textId="5721CDE8" w:rsidR="001B43BC" w:rsidRPr="009C00FC" w:rsidRDefault="001B43BC" w:rsidP="002774E5">
      <w:pPr>
        <w:pStyle w:val="ListParagraph"/>
        <w:numPr>
          <w:ilvl w:val="0"/>
          <w:numId w:val="1"/>
        </w:numPr>
        <w:spacing w:line="360" w:lineRule="auto"/>
        <w:rPr>
          <w:rFonts w:asciiTheme="minorHAnsi" w:hAnsiTheme="minorHAnsi" w:cstheme="minorHAnsi"/>
          <w:b/>
          <w:sz w:val="24"/>
          <w:szCs w:val="24"/>
          <w:lang w:bidi="en-US"/>
        </w:rPr>
      </w:pPr>
      <w:r w:rsidRPr="009C00FC">
        <w:rPr>
          <w:rFonts w:asciiTheme="minorHAnsi" w:hAnsiTheme="minorHAnsi" w:cstheme="minorHAnsi"/>
          <w:b/>
          <w:sz w:val="24"/>
          <w:szCs w:val="24"/>
          <w:lang w:bidi="en-US"/>
        </w:rPr>
        <w:t>Cross-Council collaboration</w:t>
      </w:r>
    </w:p>
    <w:p w14:paraId="50A617DE" w14:textId="77777777" w:rsidR="001B43BC" w:rsidRPr="009C00FC" w:rsidRDefault="001B43BC" w:rsidP="002774E5">
      <w:pPr>
        <w:spacing w:line="360" w:lineRule="auto"/>
        <w:contextualSpacing/>
        <w:rPr>
          <w:rFonts w:asciiTheme="minorHAnsi" w:hAnsiTheme="minorHAnsi" w:cstheme="minorHAnsi"/>
          <w:bCs/>
          <w:lang w:bidi="en-US"/>
        </w:rPr>
      </w:pPr>
    </w:p>
    <w:p w14:paraId="143A4D44" w14:textId="5FC5E315" w:rsidR="00323310" w:rsidRPr="009C00FC" w:rsidRDefault="001B43BC"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The Advisory Committee </w:t>
      </w:r>
      <w:r w:rsidRPr="009C00FC">
        <w:rPr>
          <w:rFonts w:asciiTheme="minorHAnsi" w:hAnsiTheme="minorHAnsi" w:cstheme="minorHAnsi"/>
          <w:bCs/>
          <w:color w:val="000000" w:themeColor="text1"/>
          <w:lang w:bidi="en-US"/>
        </w:rPr>
        <w:t>agreed</w:t>
      </w:r>
      <w:r w:rsidRPr="009C00FC">
        <w:rPr>
          <w:rFonts w:asciiTheme="minorHAnsi" w:hAnsiTheme="minorHAnsi" w:cstheme="minorHAnsi"/>
          <w:bCs/>
          <w:lang w:bidi="en-US"/>
        </w:rPr>
        <w:t xml:space="preserve"> to reconsider this item, aiming to assess the potential value of collaboration and to indicate areas where Legatus might help.  This matter intersects with previous discussions regarding alternative business models.  </w:t>
      </w:r>
      <w:r w:rsidR="00323310" w:rsidRPr="009C00FC">
        <w:rPr>
          <w:rFonts w:asciiTheme="minorHAnsi" w:hAnsiTheme="minorHAnsi" w:cstheme="minorHAnsi"/>
          <w:bCs/>
          <w:lang w:bidi="en-US"/>
        </w:rPr>
        <w:t>Again, the Advisory Committee is asked to reflect on the issue of Councils’ go-it-alone attitude and the role of Legatus in fostering collaboration.</w:t>
      </w:r>
    </w:p>
    <w:p w14:paraId="71271A81" w14:textId="77777777" w:rsidR="001B43BC" w:rsidRPr="009C00FC" w:rsidRDefault="001B43BC" w:rsidP="002774E5">
      <w:pPr>
        <w:spacing w:line="360" w:lineRule="auto"/>
        <w:contextualSpacing/>
        <w:rPr>
          <w:rFonts w:asciiTheme="minorHAnsi" w:hAnsiTheme="minorHAnsi" w:cstheme="minorHAnsi"/>
          <w:bCs/>
          <w:lang w:bidi="en-US"/>
        </w:rPr>
      </w:pPr>
    </w:p>
    <w:p w14:paraId="0430CB91" w14:textId="1FA00038" w:rsidR="001B43BC" w:rsidRPr="009C00FC" w:rsidRDefault="001B43BC" w:rsidP="002774E5">
      <w:pPr>
        <w:spacing w:line="360" w:lineRule="auto"/>
        <w:contextualSpacing/>
        <w:rPr>
          <w:rFonts w:asciiTheme="minorHAnsi" w:hAnsiTheme="minorHAnsi" w:cstheme="minorHAnsi"/>
          <w:bCs/>
          <w:lang w:bidi="en-US"/>
        </w:rPr>
      </w:pPr>
      <w:r w:rsidRPr="009C00FC">
        <w:rPr>
          <w:rFonts w:asciiTheme="minorHAnsi" w:hAnsiTheme="minorHAnsi" w:cstheme="minorHAnsi"/>
          <w:bCs/>
          <w:i/>
          <w:iCs/>
          <w:lang w:bidi="en-US"/>
        </w:rPr>
        <w:t xml:space="preserve">It is recommended that the Advisory Committee </w:t>
      </w:r>
      <w:r w:rsidRPr="009C00FC">
        <w:rPr>
          <w:rFonts w:asciiTheme="minorHAnsi" w:hAnsiTheme="minorHAnsi" w:cstheme="minorHAnsi"/>
          <w:bCs/>
          <w:i/>
          <w:iCs/>
          <w:color w:val="ED7D31" w:themeColor="accent2"/>
          <w:lang w:bidi="en-US"/>
        </w:rPr>
        <w:t>considers means to better coordinate regional CWMS</w:t>
      </w:r>
      <w:r w:rsidRPr="009C00FC">
        <w:rPr>
          <w:rFonts w:asciiTheme="minorHAnsi" w:hAnsiTheme="minorHAnsi" w:cstheme="minorHAnsi"/>
          <w:bCs/>
          <w:i/>
          <w:iCs/>
          <w:lang w:bidi="en-US"/>
        </w:rPr>
        <w:t xml:space="preserve"> in South Australia, including by establishing a </w:t>
      </w:r>
      <w:r w:rsidR="00FC41D5" w:rsidRPr="009C00FC">
        <w:rPr>
          <w:rFonts w:asciiTheme="minorHAnsi" w:hAnsiTheme="minorHAnsi" w:cstheme="minorHAnsi"/>
          <w:bCs/>
          <w:i/>
          <w:iCs/>
          <w:lang w:bidi="en-US"/>
        </w:rPr>
        <w:t xml:space="preserve">State-wide, </w:t>
      </w:r>
      <w:r w:rsidRPr="009C00FC">
        <w:rPr>
          <w:rFonts w:asciiTheme="minorHAnsi" w:hAnsiTheme="minorHAnsi" w:cstheme="minorHAnsi"/>
          <w:bCs/>
          <w:i/>
          <w:iCs/>
          <w:lang w:bidi="en-US"/>
        </w:rPr>
        <w:t>specialist organisation and examining alternative business models.</w:t>
      </w:r>
      <w:r w:rsidRPr="009C00FC">
        <w:rPr>
          <w:rFonts w:asciiTheme="minorHAnsi" w:hAnsiTheme="minorHAnsi" w:cstheme="minorHAnsi"/>
          <w:bCs/>
          <w:lang w:bidi="en-US"/>
        </w:rPr>
        <w:t xml:space="preserve"> </w:t>
      </w:r>
    </w:p>
    <w:p w14:paraId="6F7CB22F" w14:textId="1DCCAB63" w:rsidR="000301DD" w:rsidRPr="009C00FC" w:rsidRDefault="000301DD" w:rsidP="002774E5">
      <w:pPr>
        <w:spacing w:line="360" w:lineRule="auto"/>
        <w:contextualSpacing/>
        <w:rPr>
          <w:rFonts w:asciiTheme="minorHAnsi" w:hAnsiTheme="minorHAnsi" w:cstheme="minorHAnsi"/>
          <w:bCs/>
          <w:lang w:bidi="en-US"/>
        </w:rPr>
      </w:pPr>
    </w:p>
    <w:p w14:paraId="700C5741" w14:textId="46BA81AF" w:rsidR="000301DD" w:rsidRPr="009C00FC" w:rsidRDefault="00B97AFF" w:rsidP="002774E5">
      <w:pPr>
        <w:numPr>
          <w:ilvl w:val="0"/>
          <w:numId w:val="1"/>
        </w:numPr>
        <w:spacing w:line="360" w:lineRule="auto"/>
        <w:contextualSpacing/>
        <w:rPr>
          <w:rFonts w:asciiTheme="minorHAnsi" w:hAnsiTheme="minorHAnsi" w:cstheme="minorHAnsi"/>
          <w:b/>
          <w:lang w:bidi="en-US"/>
        </w:rPr>
      </w:pPr>
      <w:r w:rsidRPr="009C00FC">
        <w:rPr>
          <w:rFonts w:asciiTheme="minorHAnsi" w:hAnsiTheme="minorHAnsi" w:cstheme="minorHAnsi"/>
          <w:b/>
          <w:lang w:bidi="en-US"/>
        </w:rPr>
        <w:t>Other business</w:t>
      </w:r>
    </w:p>
    <w:p w14:paraId="42313BF0" w14:textId="00791A53" w:rsidR="00136D66" w:rsidRPr="009C00FC" w:rsidRDefault="00B97AFF" w:rsidP="00343CFA">
      <w:pPr>
        <w:pStyle w:val="ListParagraph"/>
        <w:numPr>
          <w:ilvl w:val="1"/>
          <w:numId w:val="16"/>
        </w:numPr>
        <w:spacing w:line="360" w:lineRule="auto"/>
        <w:ind w:left="720"/>
        <w:rPr>
          <w:rFonts w:asciiTheme="minorHAnsi" w:hAnsiTheme="minorHAnsi" w:cstheme="minorHAnsi"/>
          <w:b/>
          <w:sz w:val="24"/>
          <w:szCs w:val="24"/>
          <w:lang w:bidi="en-US"/>
        </w:rPr>
      </w:pPr>
      <w:r w:rsidRPr="009C00FC">
        <w:rPr>
          <w:rFonts w:asciiTheme="minorHAnsi" w:hAnsiTheme="minorHAnsi" w:cstheme="minorHAnsi"/>
          <w:b/>
          <w:sz w:val="24"/>
          <w:szCs w:val="24"/>
          <w:lang w:bidi="en-US"/>
        </w:rPr>
        <w:t xml:space="preserve">2020 CWMS </w:t>
      </w:r>
      <w:r w:rsidR="000301DD" w:rsidRPr="009C00FC">
        <w:rPr>
          <w:rFonts w:asciiTheme="minorHAnsi" w:hAnsiTheme="minorHAnsi" w:cstheme="minorHAnsi"/>
          <w:b/>
          <w:sz w:val="24"/>
          <w:szCs w:val="24"/>
          <w:lang w:bidi="en-US"/>
        </w:rPr>
        <w:t>Conference</w:t>
      </w:r>
    </w:p>
    <w:p w14:paraId="40F38A50" w14:textId="20FBE414" w:rsidR="009C00FC" w:rsidRPr="009C00FC" w:rsidRDefault="009C00FC" w:rsidP="00343CFA">
      <w:pPr>
        <w:spacing w:line="360" w:lineRule="auto"/>
        <w:ind w:left="360"/>
        <w:contextualSpacing/>
        <w:rPr>
          <w:rFonts w:asciiTheme="minorHAnsi" w:hAnsiTheme="minorHAnsi" w:cstheme="minorHAnsi"/>
          <w:bCs/>
          <w:lang w:bidi="en-US"/>
        </w:rPr>
      </w:pPr>
      <w:r>
        <w:rPr>
          <w:rFonts w:asciiTheme="minorHAnsi" w:hAnsiTheme="minorHAnsi" w:cstheme="minorHAnsi"/>
          <w:bCs/>
          <w:lang w:bidi="en-US"/>
        </w:rPr>
        <w:t>The Legatus Group CEO will speak to this matter and seek the views of the Advisory Committee members</w:t>
      </w:r>
      <w:r w:rsidR="002774E5">
        <w:rPr>
          <w:rFonts w:asciiTheme="minorHAnsi" w:hAnsiTheme="minorHAnsi" w:cstheme="minorHAnsi"/>
          <w:bCs/>
          <w:lang w:bidi="en-US"/>
        </w:rPr>
        <w:t xml:space="preserve"> on timing, speakers, topics, etc</w:t>
      </w:r>
      <w:r>
        <w:rPr>
          <w:rFonts w:asciiTheme="minorHAnsi" w:hAnsiTheme="minorHAnsi" w:cstheme="minorHAnsi"/>
          <w:bCs/>
          <w:lang w:bidi="en-US"/>
        </w:rPr>
        <w:t>.</w:t>
      </w:r>
    </w:p>
    <w:p w14:paraId="1555AC3B" w14:textId="25E7A1A7" w:rsidR="00B97AFF" w:rsidRPr="009C00FC" w:rsidRDefault="000301DD" w:rsidP="00343CFA">
      <w:pPr>
        <w:spacing w:line="360" w:lineRule="auto"/>
        <w:contextualSpacing/>
        <w:rPr>
          <w:rFonts w:asciiTheme="minorHAnsi" w:hAnsiTheme="minorHAnsi" w:cstheme="minorHAnsi"/>
          <w:bCs/>
          <w:lang w:bidi="en-US"/>
        </w:rPr>
      </w:pPr>
      <w:r w:rsidRPr="009C00FC">
        <w:rPr>
          <w:rFonts w:asciiTheme="minorHAnsi" w:hAnsiTheme="minorHAnsi" w:cstheme="minorHAnsi"/>
          <w:bCs/>
          <w:lang w:bidi="en-US"/>
        </w:rPr>
        <w:t xml:space="preserve"> </w:t>
      </w:r>
    </w:p>
    <w:p w14:paraId="7AD929A8" w14:textId="0A24D4F3" w:rsidR="00B97AFF" w:rsidRPr="009C00FC" w:rsidRDefault="000301DD" w:rsidP="00343CFA">
      <w:pPr>
        <w:pStyle w:val="ListParagraph"/>
        <w:numPr>
          <w:ilvl w:val="1"/>
          <w:numId w:val="16"/>
        </w:numPr>
        <w:spacing w:line="360" w:lineRule="auto"/>
        <w:ind w:left="720"/>
        <w:rPr>
          <w:rFonts w:asciiTheme="minorHAnsi" w:hAnsiTheme="minorHAnsi" w:cstheme="minorHAnsi"/>
          <w:b/>
          <w:sz w:val="24"/>
          <w:szCs w:val="24"/>
          <w:lang w:bidi="en-US"/>
        </w:rPr>
      </w:pPr>
      <w:r w:rsidRPr="009C00FC">
        <w:rPr>
          <w:rFonts w:asciiTheme="minorHAnsi" w:hAnsiTheme="minorHAnsi" w:cstheme="minorHAnsi"/>
          <w:b/>
          <w:iCs/>
          <w:sz w:val="24"/>
          <w:szCs w:val="24"/>
          <w:lang w:bidi="en-US"/>
        </w:rPr>
        <w:t xml:space="preserve">Legatus Group Regional Sludge </w:t>
      </w:r>
      <w:r w:rsidR="00B97AFF" w:rsidRPr="009C00FC">
        <w:rPr>
          <w:rFonts w:asciiTheme="minorHAnsi" w:hAnsiTheme="minorHAnsi" w:cstheme="minorHAnsi"/>
          <w:b/>
          <w:iCs/>
          <w:sz w:val="24"/>
          <w:szCs w:val="24"/>
          <w:lang w:bidi="en-US"/>
        </w:rPr>
        <w:t>research</w:t>
      </w:r>
    </w:p>
    <w:p w14:paraId="3A32F4AA" w14:textId="47F72DE2" w:rsidR="00136D66" w:rsidRPr="009C00FC" w:rsidRDefault="00136D66" w:rsidP="00343CFA">
      <w:pPr>
        <w:spacing w:line="360" w:lineRule="auto"/>
        <w:ind w:left="360"/>
        <w:contextualSpacing/>
        <w:rPr>
          <w:rFonts w:asciiTheme="minorHAnsi" w:hAnsiTheme="minorHAnsi"/>
          <w:color w:val="000000"/>
        </w:rPr>
      </w:pPr>
      <w:r w:rsidRPr="009C00FC">
        <w:rPr>
          <w:rFonts w:asciiTheme="minorHAnsi" w:hAnsiTheme="minorHAnsi"/>
          <w:color w:val="000000"/>
        </w:rPr>
        <w:t>In 2019, the Legatus Group conducted research into the viability of a regional sludge processing plant.  It concluded that quantities</w:t>
      </w:r>
      <w:r w:rsidR="002774E5">
        <w:rPr>
          <w:rFonts w:asciiTheme="minorHAnsi" w:hAnsiTheme="minorHAnsi"/>
          <w:color w:val="000000"/>
        </w:rPr>
        <w:t xml:space="preserve"> of sludge and septage</w:t>
      </w:r>
      <w:r w:rsidRPr="009C00FC">
        <w:rPr>
          <w:rFonts w:asciiTheme="minorHAnsi" w:hAnsiTheme="minorHAnsi"/>
          <w:color w:val="000000"/>
        </w:rPr>
        <w:t xml:space="preserve"> were too low for the plant to be viable but that a larger facility, processing more kinds of biosolids might be.</w:t>
      </w:r>
    </w:p>
    <w:p w14:paraId="01BE9A55" w14:textId="77777777" w:rsidR="00136D66" w:rsidRPr="009C00FC" w:rsidRDefault="00136D66" w:rsidP="00343CFA">
      <w:pPr>
        <w:spacing w:line="360" w:lineRule="auto"/>
        <w:ind w:left="360"/>
        <w:contextualSpacing/>
        <w:rPr>
          <w:rFonts w:asciiTheme="minorHAnsi" w:hAnsiTheme="minorHAnsi"/>
          <w:color w:val="000000"/>
        </w:rPr>
      </w:pPr>
    </w:p>
    <w:p w14:paraId="16B3FF6F" w14:textId="1B5E0248" w:rsidR="00136D66" w:rsidRPr="009C00FC" w:rsidRDefault="00136D66" w:rsidP="00343CFA">
      <w:pPr>
        <w:spacing w:line="360" w:lineRule="auto"/>
        <w:ind w:left="360"/>
        <w:contextualSpacing/>
        <w:rPr>
          <w:rFonts w:asciiTheme="minorHAnsi" w:hAnsiTheme="minorHAnsi"/>
          <w:color w:val="000000"/>
        </w:rPr>
      </w:pPr>
      <w:r w:rsidRPr="009C00FC">
        <w:rPr>
          <w:rFonts w:asciiTheme="minorHAnsi" w:hAnsiTheme="minorHAnsi"/>
          <w:color w:val="000000"/>
        </w:rPr>
        <w:t xml:space="preserve">The report </w:t>
      </w:r>
      <w:r w:rsidR="009C00FC" w:rsidRPr="009C00FC">
        <w:rPr>
          <w:rFonts w:asciiTheme="minorHAnsi" w:hAnsiTheme="minorHAnsi"/>
          <w:color w:val="000000"/>
        </w:rPr>
        <w:t xml:space="preserve">also </w:t>
      </w:r>
      <w:r w:rsidRPr="009C00FC">
        <w:rPr>
          <w:rFonts w:asciiTheme="minorHAnsi" w:hAnsiTheme="minorHAnsi"/>
          <w:color w:val="000000"/>
        </w:rPr>
        <w:t>raise</w:t>
      </w:r>
      <w:r w:rsidR="009C00FC" w:rsidRPr="009C00FC">
        <w:rPr>
          <w:rFonts w:asciiTheme="minorHAnsi" w:hAnsiTheme="minorHAnsi"/>
          <w:color w:val="000000"/>
        </w:rPr>
        <w:t>d</w:t>
      </w:r>
      <w:r w:rsidRPr="009C00FC">
        <w:rPr>
          <w:rFonts w:asciiTheme="minorHAnsi" w:hAnsiTheme="minorHAnsi"/>
          <w:color w:val="000000"/>
        </w:rPr>
        <w:t xml:space="preserve"> questions about sludge: “the quality characteristics of sludge and septage are critical to any management regime… (but) … Councils do not </w:t>
      </w:r>
      <w:r w:rsidRPr="009C00FC">
        <w:rPr>
          <w:rFonts w:asciiTheme="minorHAnsi" w:hAnsiTheme="minorHAnsi"/>
          <w:color w:val="000000"/>
        </w:rPr>
        <w:lastRenderedPageBreak/>
        <w:t>comprehensively test the sludge from their ponds,</w:t>
      </w:r>
      <w:r w:rsidR="009C00FC" w:rsidRPr="009C00FC">
        <w:rPr>
          <w:rFonts w:asciiTheme="minorHAnsi" w:hAnsiTheme="minorHAnsi"/>
          <w:color w:val="000000"/>
        </w:rPr>
        <w:t xml:space="preserve"> …</w:t>
      </w:r>
      <w:r w:rsidRPr="009C00FC">
        <w:rPr>
          <w:rFonts w:asciiTheme="minorHAnsi" w:hAnsiTheme="minorHAnsi"/>
          <w:color w:val="000000"/>
        </w:rPr>
        <w:t xml:space="preserve"> they have no information on the quality of septage</w:t>
      </w:r>
      <w:r w:rsidR="009C00FC" w:rsidRPr="009C00FC">
        <w:rPr>
          <w:rFonts w:asciiTheme="minorHAnsi" w:hAnsiTheme="minorHAnsi"/>
          <w:color w:val="000000"/>
        </w:rPr>
        <w:t>… (and) …</w:t>
      </w:r>
      <w:r w:rsidRPr="009C00FC">
        <w:rPr>
          <w:rFonts w:asciiTheme="minorHAnsi" w:hAnsiTheme="minorHAnsi"/>
          <w:color w:val="000000"/>
        </w:rPr>
        <w:t xml:space="preserve"> there is no </w:t>
      </w:r>
      <w:r w:rsidR="009C00FC" w:rsidRPr="009C00FC">
        <w:rPr>
          <w:rFonts w:asciiTheme="minorHAnsi" w:hAnsiTheme="minorHAnsi"/>
          <w:color w:val="000000"/>
        </w:rPr>
        <w:t>…</w:t>
      </w:r>
      <w:r w:rsidRPr="009C00FC">
        <w:rPr>
          <w:rFonts w:asciiTheme="minorHAnsi" w:hAnsiTheme="minorHAnsi"/>
          <w:color w:val="000000"/>
        </w:rPr>
        <w:t xml:space="preserve"> follow up testing..”</w:t>
      </w:r>
      <w:r w:rsidR="009C00FC" w:rsidRPr="009C00FC">
        <w:rPr>
          <w:rFonts w:asciiTheme="minorHAnsi" w:hAnsiTheme="minorHAnsi"/>
          <w:color w:val="000000"/>
        </w:rPr>
        <w:t xml:space="preserve">  </w:t>
      </w:r>
      <w:r w:rsidRPr="009C00FC">
        <w:rPr>
          <w:rFonts w:asciiTheme="minorHAnsi" w:hAnsiTheme="minorHAnsi"/>
          <w:color w:val="000000"/>
        </w:rPr>
        <w:t xml:space="preserve">The </w:t>
      </w:r>
      <w:r w:rsidR="009C00FC" w:rsidRPr="009C00FC">
        <w:rPr>
          <w:rFonts w:asciiTheme="minorHAnsi" w:hAnsiTheme="minorHAnsi"/>
          <w:color w:val="000000"/>
        </w:rPr>
        <w:t xml:space="preserve">research plan agreed </w:t>
      </w:r>
      <w:r w:rsidR="002774E5">
        <w:rPr>
          <w:rFonts w:asciiTheme="minorHAnsi" w:hAnsiTheme="minorHAnsi"/>
          <w:color w:val="000000"/>
        </w:rPr>
        <w:t xml:space="preserve">subsequently </w:t>
      </w:r>
      <w:r w:rsidR="009C00FC" w:rsidRPr="009C00FC">
        <w:rPr>
          <w:rFonts w:asciiTheme="minorHAnsi" w:hAnsiTheme="minorHAnsi"/>
          <w:color w:val="000000"/>
        </w:rPr>
        <w:t>between UniSA and Legatus</w:t>
      </w:r>
      <w:r w:rsidRPr="009C00FC">
        <w:rPr>
          <w:rFonts w:asciiTheme="minorHAnsi" w:hAnsiTheme="minorHAnsi"/>
          <w:color w:val="000000"/>
        </w:rPr>
        <w:t xml:space="preserve"> identifies research </w:t>
      </w:r>
      <w:r w:rsidRPr="009C00FC">
        <w:rPr>
          <w:rFonts w:asciiTheme="minorHAnsi" w:hAnsiTheme="minorHAnsi"/>
          <w:color w:val="000000"/>
          <w:lang w:val="en-US"/>
        </w:rPr>
        <w:t>discerning the characteristics of CWMS sludge.</w:t>
      </w:r>
    </w:p>
    <w:p w14:paraId="5EA13B04" w14:textId="6A61F745" w:rsidR="009C00FC" w:rsidRPr="009C00FC" w:rsidRDefault="009C00FC" w:rsidP="00343CFA">
      <w:pPr>
        <w:spacing w:line="360" w:lineRule="auto"/>
        <w:ind w:left="360"/>
        <w:contextualSpacing/>
        <w:rPr>
          <w:rFonts w:asciiTheme="minorHAnsi" w:hAnsiTheme="minorHAnsi"/>
          <w:color w:val="000000"/>
          <w:lang w:val="en-US"/>
        </w:rPr>
      </w:pPr>
    </w:p>
    <w:p w14:paraId="47E21851" w14:textId="5464F26A" w:rsidR="00136D66" w:rsidRPr="002774E5" w:rsidRDefault="009C00FC" w:rsidP="00343CFA">
      <w:pPr>
        <w:spacing w:line="360" w:lineRule="auto"/>
        <w:ind w:left="360"/>
        <w:contextualSpacing/>
        <w:rPr>
          <w:rFonts w:asciiTheme="minorHAnsi" w:hAnsiTheme="minorHAnsi"/>
          <w:i/>
          <w:iCs/>
          <w:color w:val="000000"/>
        </w:rPr>
      </w:pPr>
      <w:r w:rsidRPr="009C00FC">
        <w:rPr>
          <w:rFonts w:asciiTheme="minorHAnsi" w:hAnsiTheme="minorHAnsi"/>
          <w:i/>
          <w:iCs/>
          <w:color w:val="000000"/>
          <w:lang w:val="en-US"/>
        </w:rPr>
        <w:t xml:space="preserve">The Advisory Committee is asked to </w:t>
      </w:r>
      <w:r w:rsidRPr="009C00FC">
        <w:rPr>
          <w:rFonts w:asciiTheme="minorHAnsi" w:hAnsiTheme="minorHAnsi"/>
          <w:i/>
          <w:iCs/>
          <w:color w:val="ED7D31" w:themeColor="accent2"/>
          <w:lang w:val="en-US"/>
        </w:rPr>
        <w:t>consider the best way to progress</w:t>
      </w:r>
      <w:r w:rsidRPr="009C00FC">
        <w:rPr>
          <w:rFonts w:asciiTheme="minorHAnsi" w:hAnsiTheme="minorHAnsi"/>
          <w:i/>
          <w:iCs/>
          <w:color w:val="000000"/>
          <w:lang w:val="en-US"/>
        </w:rPr>
        <w:t xml:space="preserve"> this research.</w:t>
      </w:r>
    </w:p>
    <w:p w14:paraId="420A30E4" w14:textId="77777777" w:rsidR="00136D66" w:rsidRPr="009C00FC" w:rsidRDefault="00136D66" w:rsidP="002774E5">
      <w:pPr>
        <w:spacing w:line="360" w:lineRule="auto"/>
        <w:contextualSpacing/>
        <w:rPr>
          <w:rFonts w:asciiTheme="minorHAnsi" w:hAnsiTheme="minorHAnsi" w:cstheme="minorHAnsi"/>
          <w:bCs/>
          <w:lang w:bidi="en-US"/>
        </w:rPr>
      </w:pPr>
    </w:p>
    <w:p w14:paraId="1742F0E0" w14:textId="047B39F0" w:rsidR="000301DD" w:rsidRPr="009C00FC" w:rsidRDefault="000301DD" w:rsidP="00343CFA">
      <w:pPr>
        <w:pStyle w:val="ListParagraph"/>
        <w:numPr>
          <w:ilvl w:val="1"/>
          <w:numId w:val="16"/>
        </w:numPr>
        <w:spacing w:line="360" w:lineRule="auto"/>
        <w:ind w:left="720"/>
        <w:rPr>
          <w:rFonts w:asciiTheme="minorHAnsi" w:hAnsiTheme="minorHAnsi" w:cstheme="minorHAnsi"/>
          <w:b/>
          <w:sz w:val="24"/>
          <w:szCs w:val="24"/>
          <w:lang w:bidi="en-US"/>
        </w:rPr>
      </w:pPr>
      <w:r w:rsidRPr="009C00FC">
        <w:rPr>
          <w:rFonts w:asciiTheme="minorHAnsi" w:hAnsiTheme="minorHAnsi" w:cstheme="minorHAnsi"/>
          <w:b/>
          <w:iCs/>
          <w:sz w:val="24"/>
          <w:szCs w:val="24"/>
          <w:lang w:bidi="en-US"/>
        </w:rPr>
        <w:t xml:space="preserve">Drought Futures Fund Project/s </w:t>
      </w:r>
    </w:p>
    <w:p w14:paraId="765D9265" w14:textId="1738D2B7" w:rsidR="007F1496" w:rsidRPr="002774E5" w:rsidRDefault="007F1496" w:rsidP="00343CFA">
      <w:pPr>
        <w:spacing w:line="360" w:lineRule="auto"/>
        <w:ind w:left="360"/>
        <w:contextualSpacing/>
        <w:rPr>
          <w:rFonts w:asciiTheme="minorHAnsi" w:hAnsiTheme="minorHAnsi" w:cstheme="minorHAnsi"/>
          <w:bCs/>
          <w:iCs/>
          <w:lang w:bidi="en-US"/>
        </w:rPr>
      </w:pPr>
      <w:r w:rsidRPr="009C00FC">
        <w:rPr>
          <w:rFonts w:asciiTheme="minorHAnsi" w:hAnsiTheme="minorHAnsi" w:cstheme="minorHAnsi"/>
          <w:bCs/>
          <w:iCs/>
          <w:lang w:bidi="en-US"/>
        </w:rPr>
        <w:t xml:space="preserve">There are </w:t>
      </w:r>
      <w:r w:rsidR="004362AC">
        <w:rPr>
          <w:rFonts w:asciiTheme="minorHAnsi" w:hAnsiTheme="minorHAnsi" w:cstheme="minorHAnsi"/>
          <w:bCs/>
          <w:iCs/>
          <w:lang w:bidi="en-US"/>
        </w:rPr>
        <w:t>two</w:t>
      </w:r>
      <w:r w:rsidRPr="009C00FC">
        <w:rPr>
          <w:rFonts w:asciiTheme="minorHAnsi" w:hAnsiTheme="minorHAnsi" w:cstheme="minorHAnsi"/>
          <w:bCs/>
          <w:iCs/>
          <w:lang w:bidi="en-US"/>
        </w:rPr>
        <w:t xml:space="preserve"> projects currently being considered.  The first is a system w</w:t>
      </w:r>
      <w:r w:rsidRPr="009C00FC">
        <w:rPr>
          <w:rFonts w:asciiTheme="minorHAnsi" w:hAnsiTheme="minorHAnsi"/>
        </w:rPr>
        <w:t>hich harvests stormwater runoff from urban roads to irrigate street trees. Inlets are installed in the kerb, connected to an infiltration trench or ‘leaky well’ which detains the water until it soaks into the nature strip.  The project aims to determine the effectiveness of the system.</w:t>
      </w:r>
    </w:p>
    <w:p w14:paraId="7EC62C5E" w14:textId="77777777" w:rsidR="007F1496" w:rsidRPr="009C00FC" w:rsidRDefault="007F1496" w:rsidP="004362AC">
      <w:pPr>
        <w:spacing w:line="360" w:lineRule="auto"/>
        <w:contextualSpacing/>
        <w:rPr>
          <w:rFonts w:asciiTheme="minorHAnsi" w:hAnsiTheme="minorHAnsi"/>
        </w:rPr>
      </w:pPr>
    </w:p>
    <w:p w14:paraId="1C102C68" w14:textId="127D563E" w:rsidR="0031270A" w:rsidRDefault="007F1496" w:rsidP="004362AC">
      <w:pPr>
        <w:pStyle w:val="SAW-BodyNoIndent"/>
        <w:spacing w:line="360" w:lineRule="auto"/>
        <w:ind w:left="360"/>
        <w:contextualSpacing/>
        <w:rPr>
          <w:sz w:val="24"/>
          <w:szCs w:val="24"/>
        </w:rPr>
      </w:pPr>
      <w:r w:rsidRPr="009C00FC">
        <w:rPr>
          <w:sz w:val="24"/>
          <w:szCs w:val="24"/>
        </w:rPr>
        <w:t xml:space="preserve">The second is a SA Water initiative to optimise irrigation of public open spaces using a proprietary </w:t>
      </w:r>
      <w:r w:rsidRPr="009C00FC">
        <w:rPr>
          <w:color w:val="000000" w:themeColor="text1"/>
          <w:sz w:val="24"/>
          <w:szCs w:val="24"/>
        </w:rPr>
        <w:t>software which</w:t>
      </w:r>
      <w:r w:rsidRPr="009C00FC">
        <w:rPr>
          <w:rStyle w:val="SAW-BodyChar"/>
          <w:color w:val="000000" w:themeColor="text1"/>
          <w:sz w:val="24"/>
          <w:szCs w:val="24"/>
        </w:rPr>
        <w:t xml:space="preserve"> generates precise irrigation schedules.  Participating Councils </w:t>
      </w:r>
      <w:r w:rsidRPr="009C00FC">
        <w:rPr>
          <w:sz w:val="24"/>
          <w:szCs w:val="24"/>
        </w:rPr>
        <w:t xml:space="preserve">receive information on a dashboard which advises them on irrigation allocations.  </w:t>
      </w:r>
    </w:p>
    <w:p w14:paraId="6D624DAE" w14:textId="6F4AFF26" w:rsidR="00D81F4C" w:rsidRDefault="00D81F4C" w:rsidP="004362AC">
      <w:pPr>
        <w:pStyle w:val="SAW-BodyNoIndent"/>
        <w:spacing w:line="360" w:lineRule="auto"/>
        <w:ind w:left="360"/>
        <w:contextualSpacing/>
        <w:rPr>
          <w:sz w:val="24"/>
          <w:szCs w:val="24"/>
        </w:rPr>
      </w:pPr>
    </w:p>
    <w:p w14:paraId="2B2B4739" w14:textId="2345BFC5" w:rsidR="00D81F4C" w:rsidRPr="0032201E" w:rsidRDefault="00D81F4C" w:rsidP="004362AC">
      <w:pPr>
        <w:pStyle w:val="SAW-BodyNoIndent"/>
        <w:spacing w:line="360" w:lineRule="auto"/>
        <w:ind w:left="360"/>
        <w:contextualSpacing/>
        <w:rPr>
          <w:sz w:val="24"/>
          <w:szCs w:val="24"/>
        </w:rPr>
      </w:pPr>
      <w:r>
        <w:rPr>
          <w:sz w:val="24"/>
          <w:szCs w:val="24"/>
        </w:rPr>
        <w:t>Th</w:t>
      </w:r>
      <w:r w:rsidR="00570566">
        <w:rPr>
          <w:sz w:val="24"/>
          <w:szCs w:val="24"/>
        </w:rPr>
        <w:t>e</w:t>
      </w:r>
      <w:r>
        <w:rPr>
          <w:sz w:val="24"/>
          <w:szCs w:val="24"/>
        </w:rPr>
        <w:t>s</w:t>
      </w:r>
      <w:r w:rsidR="00570566">
        <w:rPr>
          <w:sz w:val="24"/>
          <w:szCs w:val="24"/>
        </w:rPr>
        <w:t>e may also</w:t>
      </w:r>
      <w:r>
        <w:rPr>
          <w:sz w:val="24"/>
          <w:szCs w:val="24"/>
        </w:rPr>
        <w:t xml:space="preserve"> ha</w:t>
      </w:r>
      <w:r w:rsidR="00570566">
        <w:rPr>
          <w:sz w:val="24"/>
          <w:szCs w:val="24"/>
        </w:rPr>
        <w:t>ve the ability to link with item 8.2 and other CWMS initiatives to assist with a broader regional project.</w:t>
      </w:r>
      <w:r>
        <w:rPr>
          <w:sz w:val="24"/>
          <w:szCs w:val="24"/>
        </w:rPr>
        <w:t xml:space="preserve"> </w:t>
      </w:r>
    </w:p>
    <w:p w14:paraId="70DCC200" w14:textId="74A115D3" w:rsidR="000301DD" w:rsidRPr="009C00FC" w:rsidRDefault="009C00FC" w:rsidP="00343CFA">
      <w:pPr>
        <w:spacing w:line="360" w:lineRule="auto"/>
        <w:contextualSpacing/>
        <w:rPr>
          <w:rFonts w:asciiTheme="minorHAnsi" w:hAnsiTheme="minorHAnsi" w:cstheme="minorHAnsi"/>
          <w:bCs/>
          <w:i/>
          <w:lang w:bidi="en-US"/>
        </w:rPr>
      </w:pPr>
      <w:r>
        <w:rPr>
          <w:rFonts w:asciiTheme="minorHAnsi" w:hAnsiTheme="minorHAnsi" w:cstheme="minorHAnsi"/>
          <w:bCs/>
          <w:iCs/>
          <w:lang w:bidi="en-US"/>
        </w:rPr>
        <w:tab/>
      </w:r>
      <w:r w:rsidRPr="009C00FC">
        <w:rPr>
          <w:rFonts w:asciiTheme="minorHAnsi" w:hAnsiTheme="minorHAnsi" w:cstheme="minorHAnsi"/>
          <w:bCs/>
          <w:i/>
          <w:lang w:bidi="en-US"/>
        </w:rPr>
        <w:t xml:space="preserve">These matters are </w:t>
      </w:r>
      <w:r w:rsidRPr="009C00FC">
        <w:rPr>
          <w:rFonts w:asciiTheme="minorHAnsi" w:hAnsiTheme="minorHAnsi" w:cstheme="minorHAnsi"/>
          <w:bCs/>
          <w:i/>
          <w:color w:val="ED7D31" w:themeColor="accent2"/>
          <w:lang w:bidi="en-US"/>
        </w:rPr>
        <w:t>for noting only</w:t>
      </w:r>
      <w:r w:rsidRPr="009C00FC">
        <w:rPr>
          <w:rFonts w:asciiTheme="minorHAnsi" w:hAnsiTheme="minorHAnsi" w:cstheme="minorHAnsi"/>
          <w:bCs/>
          <w:i/>
          <w:lang w:bidi="en-US"/>
        </w:rPr>
        <w:t>.</w:t>
      </w:r>
    </w:p>
    <w:p w14:paraId="62CF33CA" w14:textId="4202BB34" w:rsidR="009C00FC" w:rsidRDefault="009C00FC" w:rsidP="00343CFA">
      <w:pPr>
        <w:spacing w:line="360" w:lineRule="auto"/>
        <w:contextualSpacing/>
        <w:rPr>
          <w:rFonts w:asciiTheme="minorHAnsi" w:hAnsiTheme="minorHAnsi" w:cstheme="minorHAnsi"/>
          <w:bCs/>
          <w:iCs/>
          <w:lang w:bidi="en-US"/>
        </w:rPr>
      </w:pPr>
    </w:p>
    <w:p w14:paraId="7DD4862A" w14:textId="533FE5CE" w:rsidR="009C00FC" w:rsidRPr="009C00FC" w:rsidRDefault="009C00FC" w:rsidP="00343CFA">
      <w:pPr>
        <w:pStyle w:val="ListParagraph"/>
        <w:numPr>
          <w:ilvl w:val="1"/>
          <w:numId w:val="16"/>
        </w:numPr>
        <w:spacing w:line="360" w:lineRule="auto"/>
        <w:ind w:left="720"/>
        <w:rPr>
          <w:rFonts w:asciiTheme="minorHAnsi" w:hAnsiTheme="minorHAnsi" w:cstheme="minorHAnsi"/>
          <w:b/>
          <w:iCs/>
          <w:lang w:bidi="en-US"/>
        </w:rPr>
      </w:pPr>
      <w:r w:rsidRPr="009C00FC">
        <w:rPr>
          <w:rFonts w:asciiTheme="minorHAnsi" w:hAnsiTheme="minorHAnsi" w:cstheme="minorHAnsi"/>
          <w:b/>
          <w:iCs/>
          <w:lang w:bidi="en-US"/>
        </w:rPr>
        <w:t>Coronavirus monitoring in regional CWMS</w:t>
      </w:r>
    </w:p>
    <w:p w14:paraId="2AB27AC9" w14:textId="546D884E" w:rsidR="009C00FC" w:rsidRPr="009C00FC" w:rsidRDefault="00343CFA" w:rsidP="0032201E">
      <w:pPr>
        <w:spacing w:line="360" w:lineRule="auto"/>
        <w:ind w:left="360"/>
        <w:contextualSpacing/>
        <w:rPr>
          <w:rFonts w:asciiTheme="minorHAnsi" w:hAnsiTheme="minorHAnsi" w:cstheme="minorHAnsi"/>
          <w:bCs/>
          <w:iCs/>
          <w:lang w:bidi="en-US"/>
        </w:rPr>
      </w:pPr>
      <w:r>
        <w:rPr>
          <w:rFonts w:asciiTheme="minorHAnsi" w:hAnsiTheme="minorHAnsi" w:cstheme="minorHAnsi"/>
          <w:bCs/>
          <w:iCs/>
          <w:lang w:bidi="en-US"/>
        </w:rPr>
        <w:t>An initiative has been underway to track the spread of the virus by monitoring sewerage, including from CWMS.  A verbal briefing on the situation will be provided at the meeting.</w:t>
      </w:r>
    </w:p>
    <w:p w14:paraId="155EF4C7" w14:textId="05BDEB7B" w:rsidR="000301DD" w:rsidRDefault="00B97AFF" w:rsidP="002774E5">
      <w:pPr>
        <w:pStyle w:val="ListParagraph"/>
        <w:numPr>
          <w:ilvl w:val="0"/>
          <w:numId w:val="1"/>
        </w:numPr>
        <w:spacing w:line="360" w:lineRule="auto"/>
        <w:rPr>
          <w:rFonts w:asciiTheme="minorHAnsi" w:hAnsiTheme="minorHAnsi" w:cstheme="minorHAnsi"/>
          <w:b/>
          <w:iCs/>
          <w:sz w:val="24"/>
          <w:szCs w:val="24"/>
          <w:lang w:bidi="en-US"/>
        </w:rPr>
      </w:pPr>
      <w:r w:rsidRPr="009C00FC">
        <w:rPr>
          <w:rFonts w:asciiTheme="minorHAnsi" w:hAnsiTheme="minorHAnsi" w:cstheme="minorHAnsi"/>
          <w:b/>
          <w:iCs/>
          <w:sz w:val="24"/>
          <w:szCs w:val="24"/>
          <w:lang w:bidi="en-US"/>
        </w:rPr>
        <w:t>Date of n</w:t>
      </w:r>
      <w:r w:rsidR="000301DD" w:rsidRPr="009C00FC">
        <w:rPr>
          <w:rFonts w:asciiTheme="minorHAnsi" w:hAnsiTheme="minorHAnsi" w:cstheme="minorHAnsi"/>
          <w:b/>
          <w:iCs/>
          <w:sz w:val="24"/>
          <w:szCs w:val="24"/>
          <w:lang w:bidi="en-US"/>
        </w:rPr>
        <w:t>ext meeting</w:t>
      </w:r>
    </w:p>
    <w:p w14:paraId="61FF9324" w14:textId="77777777" w:rsidR="009C00FC" w:rsidRPr="009C00FC" w:rsidRDefault="009C00FC" w:rsidP="002774E5">
      <w:pPr>
        <w:spacing w:line="360" w:lineRule="auto"/>
        <w:contextualSpacing/>
        <w:rPr>
          <w:rFonts w:asciiTheme="minorHAnsi" w:hAnsiTheme="minorHAnsi" w:cstheme="minorHAnsi"/>
          <w:b/>
          <w:iCs/>
          <w:lang w:bidi="en-US"/>
        </w:rPr>
      </w:pPr>
    </w:p>
    <w:p w14:paraId="4147CA97" w14:textId="14FB5BF6" w:rsidR="001B43BC" w:rsidRPr="0032201E" w:rsidRDefault="000301DD" w:rsidP="002774E5">
      <w:pPr>
        <w:pStyle w:val="ListParagraph"/>
        <w:numPr>
          <w:ilvl w:val="0"/>
          <w:numId w:val="1"/>
        </w:numPr>
        <w:spacing w:line="360" w:lineRule="auto"/>
        <w:rPr>
          <w:rFonts w:asciiTheme="minorHAnsi" w:hAnsiTheme="minorHAnsi" w:cstheme="minorHAnsi"/>
          <w:b/>
          <w:iCs/>
          <w:sz w:val="24"/>
          <w:szCs w:val="24"/>
          <w:lang w:bidi="en-US"/>
        </w:rPr>
      </w:pPr>
      <w:r w:rsidRPr="009C00FC">
        <w:rPr>
          <w:rFonts w:asciiTheme="minorHAnsi" w:hAnsiTheme="minorHAnsi" w:cstheme="minorHAnsi"/>
          <w:b/>
          <w:iCs/>
          <w:sz w:val="24"/>
          <w:szCs w:val="24"/>
          <w:lang w:bidi="en-US"/>
        </w:rPr>
        <w:t xml:space="preserve">Close </w:t>
      </w:r>
    </w:p>
    <w:sectPr w:rsidR="001B43BC" w:rsidRPr="0032201E" w:rsidSect="008B6535">
      <w:headerReference w:type="even" r:id="rId20"/>
      <w:headerReference w:type="default" r:id="rId21"/>
      <w:footerReference w:type="even" r:id="rId22"/>
      <w:footerReference w:type="default" r:id="rId23"/>
      <w:headerReference w:type="first" r:id="rId24"/>
      <w:footerReference w:type="first" r:id="rId25"/>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22BEA" w14:textId="77777777" w:rsidR="00203B71" w:rsidRDefault="00203B71">
      <w:r>
        <w:separator/>
      </w:r>
    </w:p>
  </w:endnote>
  <w:endnote w:type="continuationSeparator" w:id="0">
    <w:p w14:paraId="0D17B812" w14:textId="77777777" w:rsidR="00203B71" w:rsidRDefault="0020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7CB0" w14:textId="77777777" w:rsidR="00C064DA" w:rsidRDefault="00590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4F67" w14:textId="77777777" w:rsidR="004C12D7" w:rsidRDefault="0031403B">
    <w:pPr>
      <w:pStyle w:val="Footer"/>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2D710A7F" w14:textId="77777777" w:rsidR="004C12D7" w:rsidRDefault="00590B43">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952843"/>
      <w:docPartObj>
        <w:docPartGallery w:val="Page Numbers (Bottom of Page)"/>
        <w:docPartUnique/>
      </w:docPartObj>
    </w:sdtPr>
    <w:sdtEndPr>
      <w:rPr>
        <w:noProof/>
      </w:rPr>
    </w:sdtEndPr>
    <w:sdtContent>
      <w:p w14:paraId="76FCF6E4" w14:textId="77777777" w:rsidR="004C12D7" w:rsidRDefault="003140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19875B2" w14:textId="77777777" w:rsidR="004C12D7" w:rsidRDefault="0059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37D1" w14:textId="77777777" w:rsidR="00203B71" w:rsidRDefault="00203B71">
      <w:r>
        <w:separator/>
      </w:r>
    </w:p>
  </w:footnote>
  <w:footnote w:type="continuationSeparator" w:id="0">
    <w:p w14:paraId="074572DE" w14:textId="77777777" w:rsidR="00203B71" w:rsidRDefault="0020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12D0" w14:textId="77777777" w:rsidR="00C064DA" w:rsidRDefault="0059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A0E4" w14:textId="77777777" w:rsidR="00C064DA" w:rsidRDefault="0059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CDCA" w14:textId="77777777" w:rsidR="00C064DA" w:rsidRDefault="00590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446AB1"/>
    <w:multiLevelType w:val="hybridMultilevel"/>
    <w:tmpl w:val="69CAC9F6"/>
    <w:lvl w:ilvl="0" w:tplc="55C6EBAA">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91F29"/>
    <w:multiLevelType w:val="hybridMultilevel"/>
    <w:tmpl w:val="2E025DE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3E03EE"/>
    <w:multiLevelType w:val="hybridMultilevel"/>
    <w:tmpl w:val="FA46E11E"/>
    <w:lvl w:ilvl="0" w:tplc="89A615A6">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EF287F"/>
    <w:multiLevelType w:val="hybridMultilevel"/>
    <w:tmpl w:val="7980A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DA4F6B"/>
    <w:multiLevelType w:val="hybridMultilevel"/>
    <w:tmpl w:val="FCA6EECC"/>
    <w:lvl w:ilvl="0" w:tplc="89A615A6">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D2A56"/>
    <w:multiLevelType w:val="hybridMultilevel"/>
    <w:tmpl w:val="FCA6EECC"/>
    <w:lvl w:ilvl="0" w:tplc="89A615A6">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B64B84"/>
    <w:multiLevelType w:val="multilevel"/>
    <w:tmpl w:val="B5F64B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825D9"/>
    <w:multiLevelType w:val="hybridMultilevel"/>
    <w:tmpl w:val="5590C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F91717"/>
    <w:multiLevelType w:val="hybridMultilevel"/>
    <w:tmpl w:val="1820F822"/>
    <w:lvl w:ilvl="0" w:tplc="C5E0AD26">
      <w:start w:val="1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077B80"/>
    <w:multiLevelType w:val="multilevel"/>
    <w:tmpl w:val="52AE43E4"/>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505E5F8F"/>
    <w:multiLevelType w:val="hybridMultilevel"/>
    <w:tmpl w:val="9208C216"/>
    <w:lvl w:ilvl="0" w:tplc="047684A0">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F2B14"/>
    <w:multiLevelType w:val="hybridMultilevel"/>
    <w:tmpl w:val="BCD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0"/>
  </w:num>
  <w:num w:numId="6">
    <w:abstractNumId w:val="1"/>
  </w:num>
  <w:num w:numId="7">
    <w:abstractNumId w:val="2"/>
  </w:num>
  <w:num w:numId="8">
    <w:abstractNumId w:val="3"/>
  </w:num>
  <w:num w:numId="9">
    <w:abstractNumId w:val="13"/>
  </w:num>
  <w:num w:numId="10">
    <w:abstractNumId w:val="14"/>
  </w:num>
  <w:num w:numId="11">
    <w:abstractNumId w:val="4"/>
  </w:num>
  <w:num w:numId="12">
    <w:abstractNumId w:val="12"/>
  </w:num>
  <w:num w:numId="13">
    <w:abstractNumId w:val="9"/>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85"/>
    <w:rsid w:val="000301DD"/>
    <w:rsid w:val="00060485"/>
    <w:rsid w:val="000E2101"/>
    <w:rsid w:val="00136D66"/>
    <w:rsid w:val="0018495E"/>
    <w:rsid w:val="001A28F2"/>
    <w:rsid w:val="001A7AD2"/>
    <w:rsid w:val="001B43BC"/>
    <w:rsid w:val="00203B71"/>
    <w:rsid w:val="002643A4"/>
    <w:rsid w:val="002774E5"/>
    <w:rsid w:val="002D29CC"/>
    <w:rsid w:val="003046C4"/>
    <w:rsid w:val="0031270A"/>
    <w:rsid w:val="0031403B"/>
    <w:rsid w:val="0032201E"/>
    <w:rsid w:val="00323310"/>
    <w:rsid w:val="00343CFA"/>
    <w:rsid w:val="0036205D"/>
    <w:rsid w:val="00386E06"/>
    <w:rsid w:val="003E0592"/>
    <w:rsid w:val="003E3EA9"/>
    <w:rsid w:val="004362AC"/>
    <w:rsid w:val="004460AE"/>
    <w:rsid w:val="00465AA9"/>
    <w:rsid w:val="00496300"/>
    <w:rsid w:val="004E6B20"/>
    <w:rsid w:val="00570566"/>
    <w:rsid w:val="00586F7C"/>
    <w:rsid w:val="005909D1"/>
    <w:rsid w:val="005E3008"/>
    <w:rsid w:val="00626403"/>
    <w:rsid w:val="00657598"/>
    <w:rsid w:val="006F7648"/>
    <w:rsid w:val="007037E5"/>
    <w:rsid w:val="00707F14"/>
    <w:rsid w:val="007B1645"/>
    <w:rsid w:val="007B1CEE"/>
    <w:rsid w:val="007F1496"/>
    <w:rsid w:val="007F2478"/>
    <w:rsid w:val="0088594E"/>
    <w:rsid w:val="008B6D52"/>
    <w:rsid w:val="008C2583"/>
    <w:rsid w:val="008F12AB"/>
    <w:rsid w:val="008F1CB1"/>
    <w:rsid w:val="00923B6A"/>
    <w:rsid w:val="00957D85"/>
    <w:rsid w:val="00983C64"/>
    <w:rsid w:val="009C00FC"/>
    <w:rsid w:val="009E6EED"/>
    <w:rsid w:val="00A06FED"/>
    <w:rsid w:val="00B97AFF"/>
    <w:rsid w:val="00C91339"/>
    <w:rsid w:val="00D2457D"/>
    <w:rsid w:val="00D61BC9"/>
    <w:rsid w:val="00D6482A"/>
    <w:rsid w:val="00D81F4C"/>
    <w:rsid w:val="00DA74AE"/>
    <w:rsid w:val="00EC0520"/>
    <w:rsid w:val="00EF155D"/>
    <w:rsid w:val="00F15FBF"/>
    <w:rsid w:val="00F66D58"/>
    <w:rsid w:val="00FC4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64EA"/>
  <w15:chartTrackingRefBased/>
  <w15:docId w15:val="{F4B3C1A6-01DC-7446-BA7E-AADF075C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6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0485"/>
    <w:pPr>
      <w:spacing w:after="120"/>
    </w:pPr>
    <w:rPr>
      <w:rFonts w:ascii="Calibri" w:hAnsi="Calibri"/>
      <w:sz w:val="22"/>
      <w:szCs w:val="22"/>
      <w:lang w:eastAsia="en-AU"/>
    </w:rPr>
  </w:style>
  <w:style w:type="character" w:customStyle="1" w:styleId="BodyTextChar">
    <w:name w:val="Body Text Char"/>
    <w:basedOn w:val="DefaultParagraphFont"/>
    <w:link w:val="BodyText"/>
    <w:uiPriority w:val="1"/>
    <w:rsid w:val="00060485"/>
    <w:rPr>
      <w:rFonts w:ascii="Calibri" w:eastAsia="Times New Roman" w:hAnsi="Calibri" w:cs="Times New Roman"/>
      <w:sz w:val="22"/>
      <w:szCs w:val="22"/>
      <w:lang w:eastAsia="en-AU"/>
    </w:rPr>
  </w:style>
  <w:style w:type="paragraph" w:styleId="Footer">
    <w:name w:val="footer"/>
    <w:basedOn w:val="Normal"/>
    <w:link w:val="FooterChar"/>
    <w:uiPriority w:val="99"/>
    <w:rsid w:val="00060485"/>
    <w:pPr>
      <w:suppressLineNumbers/>
      <w:tabs>
        <w:tab w:val="center" w:pos="4818"/>
        <w:tab w:val="right" w:pos="9637"/>
      </w:tabs>
    </w:pPr>
    <w:rPr>
      <w:rFonts w:ascii="Calibri" w:hAnsi="Calibri"/>
      <w:sz w:val="22"/>
      <w:szCs w:val="22"/>
      <w:lang w:eastAsia="en-AU"/>
    </w:rPr>
  </w:style>
  <w:style w:type="character" w:customStyle="1" w:styleId="FooterChar">
    <w:name w:val="Footer Char"/>
    <w:basedOn w:val="DefaultParagraphFont"/>
    <w:link w:val="Footer"/>
    <w:uiPriority w:val="99"/>
    <w:rsid w:val="00060485"/>
    <w:rPr>
      <w:rFonts w:ascii="Calibri" w:eastAsia="Times New Roman" w:hAnsi="Calibri" w:cs="Times New Roman"/>
      <w:sz w:val="22"/>
      <w:szCs w:val="22"/>
      <w:lang w:eastAsia="en-AU"/>
    </w:rPr>
  </w:style>
  <w:style w:type="paragraph" w:styleId="Header">
    <w:name w:val="header"/>
    <w:basedOn w:val="Normal"/>
    <w:link w:val="HeaderChar"/>
    <w:uiPriority w:val="99"/>
    <w:rsid w:val="00060485"/>
    <w:pPr>
      <w:tabs>
        <w:tab w:val="center" w:pos="4153"/>
        <w:tab w:val="right" w:pos="8306"/>
      </w:tabs>
    </w:pPr>
    <w:rPr>
      <w:rFonts w:ascii="Calibri" w:hAnsi="Calibri"/>
      <w:sz w:val="22"/>
      <w:szCs w:val="22"/>
      <w:lang w:eastAsia="en-AU"/>
    </w:rPr>
  </w:style>
  <w:style w:type="character" w:customStyle="1" w:styleId="HeaderChar">
    <w:name w:val="Header Char"/>
    <w:basedOn w:val="DefaultParagraphFont"/>
    <w:link w:val="Header"/>
    <w:uiPriority w:val="99"/>
    <w:rsid w:val="00060485"/>
    <w:rPr>
      <w:rFonts w:ascii="Calibri" w:eastAsia="Times New Roman" w:hAnsi="Calibri" w:cs="Times New Roman"/>
      <w:sz w:val="22"/>
      <w:szCs w:val="22"/>
      <w:lang w:eastAsia="en-AU"/>
    </w:rPr>
  </w:style>
  <w:style w:type="paragraph" w:styleId="ListParagraph">
    <w:name w:val="List Paragraph"/>
    <w:basedOn w:val="Normal"/>
    <w:link w:val="ListParagraphChar"/>
    <w:uiPriority w:val="34"/>
    <w:qFormat/>
    <w:rsid w:val="00060485"/>
    <w:pPr>
      <w:ind w:left="720"/>
      <w:contextualSpacing/>
    </w:pPr>
    <w:rPr>
      <w:rFonts w:ascii="Calibri" w:hAnsi="Calibri"/>
      <w:sz w:val="22"/>
      <w:szCs w:val="22"/>
      <w:lang w:eastAsia="en-AU"/>
    </w:rPr>
  </w:style>
  <w:style w:type="character" w:customStyle="1" w:styleId="ListParagraphChar">
    <w:name w:val="List Paragraph Char"/>
    <w:link w:val="ListParagraph"/>
    <w:uiPriority w:val="34"/>
    <w:locked/>
    <w:rsid w:val="00060485"/>
    <w:rPr>
      <w:rFonts w:ascii="Calibri" w:eastAsia="Times New Roman" w:hAnsi="Calibri" w:cs="Times New Roman"/>
      <w:sz w:val="22"/>
      <w:szCs w:val="22"/>
      <w:lang w:eastAsia="en-AU"/>
    </w:rPr>
  </w:style>
  <w:style w:type="paragraph" w:styleId="NormalWeb">
    <w:name w:val="Normal (Web)"/>
    <w:basedOn w:val="Normal"/>
    <w:uiPriority w:val="99"/>
    <w:unhideWhenUsed/>
    <w:rsid w:val="00060485"/>
    <w:pPr>
      <w:spacing w:before="100" w:beforeAutospacing="1" w:after="100" w:afterAutospacing="1"/>
    </w:pPr>
  </w:style>
  <w:style w:type="paragraph" w:styleId="BalloonText">
    <w:name w:val="Balloon Text"/>
    <w:basedOn w:val="Normal"/>
    <w:link w:val="BalloonTextChar"/>
    <w:uiPriority w:val="99"/>
    <w:semiHidden/>
    <w:unhideWhenUsed/>
    <w:rsid w:val="00465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A9"/>
    <w:rPr>
      <w:rFonts w:ascii="Segoe UI" w:eastAsia="Calibri" w:hAnsi="Segoe UI" w:cs="Segoe UI"/>
      <w:sz w:val="18"/>
      <w:szCs w:val="18"/>
    </w:rPr>
  </w:style>
  <w:style w:type="character" w:styleId="Hyperlink">
    <w:name w:val="Hyperlink"/>
    <w:basedOn w:val="DefaultParagraphFont"/>
    <w:uiPriority w:val="99"/>
    <w:unhideWhenUsed/>
    <w:rsid w:val="00465AA9"/>
    <w:rPr>
      <w:color w:val="0563C1" w:themeColor="hyperlink"/>
      <w:u w:val="single"/>
    </w:rPr>
  </w:style>
  <w:style w:type="character" w:styleId="UnresolvedMention">
    <w:name w:val="Unresolved Mention"/>
    <w:basedOn w:val="DefaultParagraphFont"/>
    <w:uiPriority w:val="99"/>
    <w:semiHidden/>
    <w:unhideWhenUsed/>
    <w:rsid w:val="00465AA9"/>
    <w:rPr>
      <w:color w:val="605E5C"/>
      <w:shd w:val="clear" w:color="auto" w:fill="E1DFDD"/>
    </w:rPr>
  </w:style>
  <w:style w:type="character" w:styleId="CommentReference">
    <w:name w:val="annotation reference"/>
    <w:basedOn w:val="DefaultParagraphFont"/>
    <w:uiPriority w:val="99"/>
    <w:semiHidden/>
    <w:unhideWhenUsed/>
    <w:rsid w:val="00386E06"/>
    <w:rPr>
      <w:sz w:val="16"/>
      <w:szCs w:val="16"/>
    </w:rPr>
  </w:style>
  <w:style w:type="paragraph" w:styleId="CommentText">
    <w:name w:val="annotation text"/>
    <w:basedOn w:val="Normal"/>
    <w:link w:val="CommentTextChar"/>
    <w:uiPriority w:val="99"/>
    <w:semiHidden/>
    <w:unhideWhenUsed/>
    <w:rsid w:val="00386E0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86E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E06"/>
    <w:rPr>
      <w:b/>
      <w:bCs/>
    </w:rPr>
  </w:style>
  <w:style w:type="character" w:customStyle="1" w:styleId="CommentSubjectChar">
    <w:name w:val="Comment Subject Char"/>
    <w:basedOn w:val="CommentTextChar"/>
    <w:link w:val="CommentSubject"/>
    <w:uiPriority w:val="99"/>
    <w:semiHidden/>
    <w:rsid w:val="00386E06"/>
    <w:rPr>
      <w:rFonts w:ascii="Calibri" w:eastAsia="Calibri" w:hAnsi="Calibri" w:cs="Times New Roman"/>
      <w:b/>
      <w:bCs/>
      <w:sz w:val="20"/>
      <w:szCs w:val="20"/>
    </w:rPr>
  </w:style>
  <w:style w:type="paragraph" w:customStyle="1" w:styleId="SAW-BodyNoIndent">
    <w:name w:val="SAW-Body No Indent"/>
    <w:basedOn w:val="Normal"/>
    <w:qFormat/>
    <w:rsid w:val="007F1496"/>
    <w:pPr>
      <w:suppressAutoHyphens/>
      <w:autoSpaceDE w:val="0"/>
      <w:autoSpaceDN w:val="0"/>
      <w:adjustRightInd w:val="0"/>
      <w:spacing w:before="120" w:after="120"/>
      <w:textAlignment w:val="center"/>
    </w:pPr>
    <w:rPr>
      <w:rFonts w:asciiTheme="minorHAnsi" w:hAnsiTheme="minorHAnsi"/>
      <w:color w:val="000000"/>
      <w:sz w:val="20"/>
      <w:szCs w:val="18"/>
      <w:lang w:eastAsia="en-US"/>
    </w:rPr>
  </w:style>
  <w:style w:type="paragraph" w:customStyle="1" w:styleId="SAW-Body">
    <w:name w:val="SAW-Body"/>
    <w:link w:val="SAW-BodyChar"/>
    <w:qFormat/>
    <w:rsid w:val="007F1496"/>
    <w:pPr>
      <w:suppressAutoHyphens/>
      <w:autoSpaceDE w:val="0"/>
      <w:autoSpaceDN w:val="0"/>
      <w:adjustRightInd w:val="0"/>
      <w:spacing w:before="120" w:after="120"/>
      <w:ind w:left="567"/>
    </w:pPr>
    <w:rPr>
      <w:rFonts w:eastAsia="Times New Roman" w:cs="Times New Roman"/>
      <w:color w:val="000000"/>
      <w:sz w:val="20"/>
      <w:szCs w:val="18"/>
    </w:rPr>
  </w:style>
  <w:style w:type="character" w:customStyle="1" w:styleId="SAW-BodyChar">
    <w:name w:val="SAW-Body Char"/>
    <w:basedOn w:val="DefaultParagraphFont"/>
    <w:link w:val="SAW-Body"/>
    <w:rsid w:val="007F1496"/>
    <w:rPr>
      <w:rFonts w:eastAsia="Times New Roman" w:cs="Times New Roman"/>
      <w:color w:val="000000"/>
      <w:sz w:val="20"/>
      <w:szCs w:val="18"/>
    </w:rPr>
  </w:style>
  <w:style w:type="character" w:customStyle="1" w:styleId="apple-converted-space">
    <w:name w:val="apple-converted-space"/>
    <w:basedOn w:val="DefaultParagraphFont"/>
    <w:rsid w:val="0013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336446177?pwd=VWYxbUQvNzJCdjVyeWlOeXlOMFkrUT09"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package" Target="embeddings/Microsoft_Word_Document1.docx"/><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package" Target="embeddings/Microsoft_Word_Document3.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3" ma:contentTypeDescription="Create a new document." ma:contentTypeScope="" ma:versionID="21534b36c0c4662f52996b6280d77d4d">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805bdd6c90c8909ab8b1fecce47c0a48"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BF7A-06BF-44AC-A6F7-05D96A9B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0E920-0CA1-4BBA-950D-CEA7E3143C97}">
  <ds:schemaRefs>
    <ds:schemaRef ds:uri="http://schemas.microsoft.com/sharepoint/v3/contenttype/forms"/>
  </ds:schemaRefs>
</ds:datastoreItem>
</file>

<file path=customXml/itemProps3.xml><?xml version="1.0" encoding="utf-8"?>
<ds:datastoreItem xmlns:ds="http://schemas.openxmlformats.org/officeDocument/2006/customXml" ds:itemID="{6D12D535-63EE-4D9D-8EEB-BE2472618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Simon Millcock</cp:lastModifiedBy>
  <cp:revision>2</cp:revision>
  <dcterms:created xsi:type="dcterms:W3CDTF">2020-05-20T06:52:00Z</dcterms:created>
  <dcterms:modified xsi:type="dcterms:W3CDTF">2020-05-20T06:52:00Z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